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27DC4" w14:textId="015EB330" w:rsidR="00371A74" w:rsidRDefault="00371A74" w:rsidP="00371A74">
      <w:pPr>
        <w:shd w:val="clear" w:color="auto" w:fill="F9F9F9"/>
        <w:spacing w:before="120" w:after="240" w:line="360" w:lineRule="auto"/>
        <w:jc w:val="center"/>
        <w:outlineLvl w:val="0"/>
        <w:rPr>
          <w:rFonts w:ascii="Trebuchet MS" w:eastAsia="Times New Roman" w:hAnsi="Trebuchet MS" w:cs="Times New Roman"/>
          <w:b/>
          <w:bCs/>
          <w:color w:val="024D66"/>
          <w:kern w:val="36"/>
          <w:sz w:val="48"/>
          <w:szCs w:val="48"/>
          <w:lang w:eastAsia="es-CL"/>
        </w:rPr>
      </w:pPr>
      <w:r>
        <w:rPr>
          <w:rFonts w:ascii="Trebuchet MS" w:eastAsia="Times New Roman" w:hAnsi="Trebuchet MS" w:cs="Times New Roman"/>
          <w:b/>
          <w:bCs/>
          <w:noProof/>
          <w:color w:val="024D66"/>
          <w:kern w:val="36"/>
          <w:sz w:val="48"/>
          <w:szCs w:val="48"/>
          <w:lang w:eastAsia="es-CL"/>
        </w:rPr>
        <w:drawing>
          <wp:inline distT="0" distB="0" distL="0" distR="0" wp14:anchorId="283FEC5E" wp14:editId="2FE371C2">
            <wp:extent cx="6438900" cy="1304925"/>
            <wp:effectExtent l="0" t="0" r="0" b="9525"/>
            <wp:docPr id="2" name="Imagen 2"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Descripción generada automáticamente con confianza media"/>
                    <pic:cNvPicPr/>
                  </pic:nvPicPr>
                  <pic:blipFill>
                    <a:blip r:embed="rId5" cstate="print">
                      <a:extLst>
                        <a:ext uri="{28A0092B-C50C-407E-A947-70E740481C1C}">
                          <a14:useLocalDpi xmlns:a14="http://schemas.microsoft.com/office/drawing/2010/main" val="0"/>
                        </a:ext>
                      </a:extLst>
                    </a:blip>
                    <a:stretch>
                      <a:fillRect/>
                    </a:stretch>
                  </pic:blipFill>
                  <pic:spPr>
                    <a:xfrm>
                      <a:off x="0" y="0"/>
                      <a:ext cx="6438900" cy="1304925"/>
                    </a:xfrm>
                    <a:prstGeom prst="rect">
                      <a:avLst/>
                    </a:prstGeom>
                  </pic:spPr>
                </pic:pic>
              </a:graphicData>
            </a:graphic>
          </wp:inline>
        </w:drawing>
      </w:r>
    </w:p>
    <w:p w14:paraId="290CE758" w14:textId="4FA58F6A" w:rsidR="00371A74" w:rsidRDefault="00371A74" w:rsidP="00371A74">
      <w:pPr>
        <w:shd w:val="clear" w:color="auto" w:fill="F9F9F9"/>
        <w:spacing w:before="120" w:after="240" w:line="360" w:lineRule="auto"/>
        <w:jc w:val="center"/>
        <w:outlineLvl w:val="0"/>
        <w:rPr>
          <w:rFonts w:ascii="Trebuchet MS" w:eastAsia="Times New Roman" w:hAnsi="Trebuchet MS" w:cs="Times New Roman"/>
          <w:b/>
          <w:bCs/>
          <w:color w:val="024D66"/>
          <w:kern w:val="36"/>
          <w:sz w:val="48"/>
          <w:szCs w:val="48"/>
          <w:lang w:eastAsia="es-CL"/>
        </w:rPr>
      </w:pPr>
      <w:r>
        <w:rPr>
          <w:rFonts w:ascii="Trebuchet MS" w:eastAsia="Times New Roman" w:hAnsi="Trebuchet MS" w:cs="Times New Roman"/>
          <w:b/>
          <w:bCs/>
          <w:noProof/>
          <w:color w:val="024D66"/>
          <w:kern w:val="36"/>
          <w:sz w:val="48"/>
          <w:szCs w:val="48"/>
          <w:lang w:eastAsia="es-CL"/>
        </w:rPr>
        <w:drawing>
          <wp:inline distT="0" distB="0" distL="0" distR="0" wp14:anchorId="1D7BB3EB" wp14:editId="297C73A6">
            <wp:extent cx="6212205" cy="1914525"/>
            <wp:effectExtent l="0" t="0" r="0" b="9525"/>
            <wp:docPr id="3" name="Imagen 3"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magen que contiene Diagrama&#10;&#10;Descripción generada automáticamente"/>
                    <pic:cNvPicPr/>
                  </pic:nvPicPr>
                  <pic:blipFill>
                    <a:blip r:embed="rId6">
                      <a:extLst>
                        <a:ext uri="{28A0092B-C50C-407E-A947-70E740481C1C}">
                          <a14:useLocalDpi xmlns:a14="http://schemas.microsoft.com/office/drawing/2010/main" val="0"/>
                        </a:ext>
                      </a:extLst>
                    </a:blip>
                    <a:stretch>
                      <a:fillRect/>
                    </a:stretch>
                  </pic:blipFill>
                  <pic:spPr>
                    <a:xfrm>
                      <a:off x="0" y="0"/>
                      <a:ext cx="6212205" cy="1914525"/>
                    </a:xfrm>
                    <a:prstGeom prst="rect">
                      <a:avLst/>
                    </a:prstGeom>
                  </pic:spPr>
                </pic:pic>
              </a:graphicData>
            </a:graphic>
          </wp:inline>
        </w:drawing>
      </w:r>
    </w:p>
    <w:p w14:paraId="0C4C69F0" w14:textId="444B880A" w:rsidR="00B27949" w:rsidRPr="00B27949" w:rsidRDefault="00C41A78" w:rsidP="00371A74">
      <w:pPr>
        <w:shd w:val="clear" w:color="auto" w:fill="F9F9F9"/>
        <w:spacing w:before="120" w:after="240" w:line="360" w:lineRule="auto"/>
        <w:jc w:val="center"/>
        <w:outlineLvl w:val="0"/>
        <w:rPr>
          <w:rFonts w:ascii="Trebuchet MS" w:eastAsia="Times New Roman" w:hAnsi="Trebuchet MS" w:cs="Times New Roman"/>
          <w:b/>
          <w:bCs/>
          <w:color w:val="024D66"/>
          <w:kern w:val="36"/>
          <w:sz w:val="48"/>
          <w:szCs w:val="48"/>
          <w:lang w:eastAsia="es-CL"/>
        </w:rPr>
      </w:pPr>
      <w:r w:rsidRPr="00E319F4">
        <w:rPr>
          <w:rFonts w:ascii="Arial" w:eastAsia="Times New Roman" w:hAnsi="Arial" w:cs="Arial"/>
          <w:i/>
          <w:iCs/>
          <w:noProof/>
          <w:sz w:val="28"/>
          <w:szCs w:val="28"/>
          <w:lang w:eastAsia="es-CL"/>
        </w:rPr>
        <w:drawing>
          <wp:anchor distT="0" distB="0" distL="114300" distR="114300" simplePos="0" relativeHeight="251658240" behindDoc="1" locked="0" layoutInCell="1" allowOverlap="1" wp14:anchorId="504D8175" wp14:editId="54B395B8">
            <wp:simplePos x="0" y="0"/>
            <wp:positionH relativeFrom="column">
              <wp:posOffset>3476625</wp:posOffset>
            </wp:positionH>
            <wp:positionV relativeFrom="paragraph">
              <wp:posOffset>579755</wp:posOffset>
            </wp:positionV>
            <wp:extent cx="3402330" cy="2305050"/>
            <wp:effectExtent l="19050" t="19050" r="26670" b="19050"/>
            <wp:wrapTight wrapText="bothSides">
              <wp:wrapPolygon edited="0">
                <wp:start x="-121" y="-179"/>
                <wp:lineTo x="-121" y="21600"/>
                <wp:lineTo x="21648" y="21600"/>
                <wp:lineTo x="21648" y="-179"/>
                <wp:lineTo x="-121" y="-179"/>
              </wp:wrapPolygon>
            </wp:wrapTight>
            <wp:docPr id="4" name="Imagen 4" descr="Un grupo de personas de pie&#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Un grupo de personas de pie&#10;&#10;Descripción generada automáticamente con confianza media"/>
                    <pic:cNvPicPr/>
                  </pic:nvPicPr>
                  <pic:blipFill>
                    <a:blip r:embed="rId7">
                      <a:extLst>
                        <a:ext uri="{28A0092B-C50C-407E-A947-70E740481C1C}">
                          <a14:useLocalDpi xmlns:a14="http://schemas.microsoft.com/office/drawing/2010/main" val="0"/>
                        </a:ext>
                      </a:extLst>
                    </a:blip>
                    <a:stretch>
                      <a:fillRect/>
                    </a:stretch>
                  </pic:blipFill>
                  <pic:spPr>
                    <a:xfrm>
                      <a:off x="0" y="0"/>
                      <a:ext cx="3402330" cy="2305050"/>
                    </a:xfrm>
                    <a:prstGeom prst="rect">
                      <a:avLst/>
                    </a:prstGeom>
                    <a:ln w="19050">
                      <a:solidFill>
                        <a:schemeClr val="tx1"/>
                      </a:solidFill>
                    </a:ln>
                  </pic:spPr>
                </pic:pic>
              </a:graphicData>
            </a:graphic>
            <wp14:sizeRelH relativeFrom="margin">
              <wp14:pctWidth>0</wp14:pctWidth>
            </wp14:sizeRelH>
            <wp14:sizeRelV relativeFrom="margin">
              <wp14:pctHeight>0</wp14:pctHeight>
            </wp14:sizeRelV>
          </wp:anchor>
        </w:drawing>
      </w:r>
      <w:r w:rsidR="00B27949" w:rsidRPr="00B27949">
        <w:rPr>
          <w:rFonts w:ascii="Trebuchet MS" w:eastAsia="Times New Roman" w:hAnsi="Trebuchet MS" w:cs="Times New Roman"/>
          <w:b/>
          <w:bCs/>
          <w:color w:val="024D66"/>
          <w:kern w:val="36"/>
          <w:sz w:val="48"/>
          <w:szCs w:val="48"/>
          <w:lang w:eastAsia="es-CL"/>
        </w:rPr>
        <w:t>El Comando Sur en Argentina</w:t>
      </w:r>
    </w:p>
    <w:p w14:paraId="6ECA876D" w14:textId="523B3420" w:rsidR="00B27949" w:rsidRPr="00E319F4" w:rsidRDefault="00B27949" w:rsidP="00C41A78">
      <w:pPr>
        <w:shd w:val="clear" w:color="auto" w:fill="F9F9F9"/>
        <w:spacing w:before="120" w:after="240" w:line="360" w:lineRule="auto"/>
        <w:jc w:val="both"/>
        <w:rPr>
          <w:rFonts w:ascii="Arial" w:eastAsia="Times New Roman" w:hAnsi="Arial" w:cs="Arial"/>
          <w:i/>
          <w:iCs/>
          <w:sz w:val="28"/>
          <w:szCs w:val="28"/>
          <w:lang w:eastAsia="es-CL"/>
        </w:rPr>
      </w:pPr>
      <w:r w:rsidRPr="00E319F4">
        <w:rPr>
          <w:rFonts w:ascii="Arial" w:eastAsia="Times New Roman" w:hAnsi="Arial" w:cs="Arial"/>
          <w:i/>
          <w:iCs/>
          <w:sz w:val="28"/>
          <w:szCs w:val="28"/>
          <w:lang w:eastAsia="es-CL"/>
        </w:rPr>
        <w:t>No quedan dudas de los objetivos de</w:t>
      </w:r>
      <w:r w:rsidRPr="00E319F4">
        <w:rPr>
          <w:rFonts w:ascii="Arial" w:eastAsia="Times New Roman" w:hAnsi="Arial" w:cs="Arial"/>
          <w:b/>
          <w:bCs/>
          <w:i/>
          <w:iCs/>
          <w:sz w:val="28"/>
          <w:szCs w:val="28"/>
          <w:lang w:eastAsia="es-CL"/>
        </w:rPr>
        <w:t> Craig </w:t>
      </w:r>
      <w:proofErr w:type="spellStart"/>
      <w:r w:rsidRPr="00E319F4">
        <w:rPr>
          <w:rFonts w:ascii="Arial" w:eastAsia="Times New Roman" w:hAnsi="Arial" w:cs="Arial"/>
          <w:b/>
          <w:bCs/>
          <w:i/>
          <w:iCs/>
          <w:sz w:val="28"/>
          <w:szCs w:val="28"/>
          <w:lang w:eastAsia="es-CL"/>
        </w:rPr>
        <w:t>Faller</w:t>
      </w:r>
      <w:proofErr w:type="spellEnd"/>
      <w:r w:rsidRPr="00E319F4">
        <w:rPr>
          <w:rFonts w:ascii="Arial" w:eastAsia="Times New Roman" w:hAnsi="Arial" w:cs="Arial"/>
          <w:b/>
          <w:bCs/>
          <w:i/>
          <w:iCs/>
          <w:sz w:val="28"/>
          <w:szCs w:val="28"/>
          <w:lang w:eastAsia="es-CL"/>
        </w:rPr>
        <w:t> </w:t>
      </w:r>
      <w:r w:rsidRPr="00E319F4">
        <w:rPr>
          <w:rFonts w:ascii="Arial" w:eastAsia="Times New Roman" w:hAnsi="Arial" w:cs="Arial"/>
          <w:i/>
          <w:iCs/>
          <w:sz w:val="28"/>
          <w:szCs w:val="28"/>
          <w:lang w:eastAsia="es-CL"/>
        </w:rPr>
        <w:t xml:space="preserve">en su viaje a Argentina:  El gobierno norteamericano está en la búsqueda de socios para llevar a cabo su plan de acción </w:t>
      </w:r>
      <w:proofErr w:type="gramStart"/>
      <w:r w:rsidRPr="00E319F4">
        <w:rPr>
          <w:rFonts w:ascii="Arial" w:eastAsia="Times New Roman" w:hAnsi="Arial" w:cs="Arial"/>
          <w:i/>
          <w:iCs/>
          <w:sz w:val="28"/>
          <w:szCs w:val="28"/>
          <w:lang w:eastAsia="es-CL"/>
        </w:rPr>
        <w:t>contra  China</w:t>
      </w:r>
      <w:proofErr w:type="gramEnd"/>
      <w:r w:rsidRPr="00E319F4">
        <w:rPr>
          <w:rFonts w:ascii="Arial" w:eastAsia="Times New Roman" w:hAnsi="Arial" w:cs="Arial"/>
          <w:i/>
          <w:iCs/>
          <w:sz w:val="28"/>
          <w:szCs w:val="28"/>
          <w:lang w:eastAsia="es-CL"/>
        </w:rPr>
        <w:t>  y  Rusia. </w:t>
      </w:r>
    </w:p>
    <w:p w14:paraId="1192AB59" w14:textId="77777777" w:rsidR="00371A74" w:rsidRDefault="00C41A78" w:rsidP="00C41A78">
      <w:pPr>
        <w:shd w:val="clear" w:color="auto" w:fill="F9F9F9"/>
        <w:spacing w:before="120" w:after="240" w:line="360" w:lineRule="auto"/>
        <w:jc w:val="both"/>
        <w:rPr>
          <w:rFonts w:ascii="Arial" w:eastAsia="Times New Roman" w:hAnsi="Arial" w:cs="Arial"/>
          <w:i/>
          <w:iCs/>
          <w:lang w:eastAsia="es-CL"/>
        </w:rPr>
      </w:pPr>
      <w:hyperlink r:id="rId8" w:history="1">
        <w:r w:rsidR="00B27949" w:rsidRPr="00E319F4">
          <w:rPr>
            <w:rFonts w:ascii="Arial" w:eastAsia="Times New Roman" w:hAnsi="Arial" w:cs="Arial"/>
            <w:i/>
            <w:iCs/>
            <w:u w:val="single"/>
            <w:lang w:eastAsia="es-CL"/>
          </w:rPr>
          <w:t>Elsa M. Bruzzone</w:t>
        </w:r>
      </w:hyperlink>
      <w:r w:rsidR="00B27949" w:rsidRPr="00E319F4">
        <w:rPr>
          <w:rFonts w:ascii="Arial" w:eastAsia="Times New Roman" w:hAnsi="Arial" w:cs="Arial"/>
          <w:i/>
          <w:iCs/>
          <w:lang w:eastAsia="es-CL"/>
        </w:rPr>
        <w:t xml:space="preserve"> </w:t>
      </w:r>
      <w:r w:rsidR="00B27949" w:rsidRPr="00E319F4">
        <w:rPr>
          <w:rFonts w:ascii="Arial" w:eastAsia="Times New Roman" w:hAnsi="Arial" w:cs="Arial"/>
          <w:lang w:eastAsia="es-CL"/>
        </w:rPr>
        <w:t>12/04/2021</w:t>
      </w:r>
      <w:r w:rsidR="00371A74">
        <w:rPr>
          <w:rFonts w:ascii="Arial" w:eastAsia="Times New Roman" w:hAnsi="Arial" w:cs="Arial"/>
          <w:lang w:eastAsia="es-CL"/>
        </w:rPr>
        <w:t>.</w:t>
      </w:r>
    </w:p>
    <w:p w14:paraId="03A3FAD2" w14:textId="666ED426" w:rsidR="004644FF" w:rsidRPr="00371A74" w:rsidRDefault="00C41A78" w:rsidP="00C41A78">
      <w:pPr>
        <w:shd w:val="clear" w:color="auto" w:fill="F9F9F9"/>
        <w:spacing w:before="120" w:after="240" w:line="360" w:lineRule="auto"/>
        <w:jc w:val="both"/>
        <w:rPr>
          <w:rFonts w:ascii="Arial" w:eastAsia="Times New Roman" w:hAnsi="Arial" w:cs="Arial"/>
          <w:i/>
          <w:iCs/>
          <w:lang w:eastAsia="es-CL"/>
        </w:rPr>
      </w:pPr>
      <w:r>
        <w:rPr>
          <w:noProof/>
        </w:rPr>
        <mc:AlternateContent>
          <mc:Choice Requires="wps">
            <w:drawing>
              <wp:anchor distT="0" distB="0" distL="114300" distR="114300" simplePos="0" relativeHeight="251661312" behindDoc="1" locked="0" layoutInCell="1" allowOverlap="1" wp14:anchorId="2D4B5806" wp14:editId="06A78CDD">
                <wp:simplePos x="0" y="0"/>
                <wp:positionH relativeFrom="column">
                  <wp:posOffset>3472815</wp:posOffset>
                </wp:positionH>
                <wp:positionV relativeFrom="paragraph">
                  <wp:posOffset>134620</wp:posOffset>
                </wp:positionV>
                <wp:extent cx="3402330" cy="635"/>
                <wp:effectExtent l="0" t="0" r="26670" b="26035"/>
                <wp:wrapTight wrapText="bothSides">
                  <wp:wrapPolygon edited="0">
                    <wp:start x="0" y="0"/>
                    <wp:lineTo x="0" y="22107"/>
                    <wp:lineTo x="21648" y="22107"/>
                    <wp:lineTo x="21648" y="0"/>
                    <wp:lineTo x="0" y="0"/>
                  </wp:wrapPolygon>
                </wp:wrapTight>
                <wp:docPr id="5" name="Cuadro de texto 5"/>
                <wp:cNvGraphicFramePr/>
                <a:graphic xmlns:a="http://schemas.openxmlformats.org/drawingml/2006/main">
                  <a:graphicData uri="http://schemas.microsoft.com/office/word/2010/wordprocessingShape">
                    <wps:wsp>
                      <wps:cNvSpPr txBox="1"/>
                      <wps:spPr>
                        <a:xfrm>
                          <a:off x="0" y="0"/>
                          <a:ext cx="3402330" cy="635"/>
                        </a:xfrm>
                        <a:prstGeom prst="rect">
                          <a:avLst/>
                        </a:prstGeom>
                        <a:solidFill>
                          <a:prstClr val="white"/>
                        </a:solidFill>
                        <a:ln>
                          <a:solidFill>
                            <a:schemeClr val="tx1"/>
                          </a:solidFill>
                        </a:ln>
                      </wps:spPr>
                      <wps:txbx>
                        <w:txbxContent>
                          <w:p w14:paraId="7A1D36BB" w14:textId="02DF4B25" w:rsidR="00371A74" w:rsidRPr="00371A74" w:rsidRDefault="00371A74" w:rsidP="00371A74">
                            <w:pPr>
                              <w:pStyle w:val="Descripcin"/>
                              <w:jc w:val="center"/>
                              <w:rPr>
                                <w:rFonts w:ascii="Arial" w:eastAsia="Times New Roman" w:hAnsi="Arial" w:cs="Arial"/>
                                <w:b/>
                                <w:bCs/>
                                <w:noProof/>
                                <w:color w:val="auto"/>
                                <w:sz w:val="36"/>
                                <w:szCs w:val="36"/>
                              </w:rPr>
                            </w:pPr>
                            <w:r w:rsidRPr="00371A74">
                              <w:rPr>
                                <w:b/>
                                <w:bCs/>
                                <w:color w:val="auto"/>
                                <w:sz w:val="22"/>
                                <w:szCs w:val="22"/>
                              </w:rPr>
                              <w:t>Presidente argentino Roque Sáenz Peña (1910 - 1914)</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D4B5806" id="_x0000_t202" coordsize="21600,21600" o:spt="202" path="m,l,21600r21600,l21600,xe">
                <v:stroke joinstyle="miter"/>
                <v:path gradientshapeok="t" o:connecttype="rect"/>
              </v:shapetype>
              <v:shape id="Cuadro de texto 5" o:spid="_x0000_s1026" type="#_x0000_t202" style="position:absolute;left:0;text-align:left;margin-left:273.45pt;margin-top:10.6pt;width:267.9pt;height:.0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" strokecolor="black [3213]">
                <v:textbox style="mso-fit-shape-to-text:t" inset="0,0,0,0">
                  <w:txbxContent>
                    <w:p w14:paraId="7A1D36BB" w14:textId="02DF4B25" w:rsidR="00371A74" w:rsidRPr="00371A74" w:rsidRDefault="00371A74" w:rsidP="00371A74">
                      <w:pPr>
                        <w:pStyle w:val="Descripcin"/>
                        <w:jc w:val="center"/>
                        <w:rPr>
                          <w:rFonts w:ascii="Arial" w:eastAsia="Times New Roman" w:hAnsi="Arial" w:cs="Arial"/>
                          <w:b/>
                          <w:bCs/>
                          <w:noProof/>
                          <w:color w:val="auto"/>
                          <w:sz w:val="36"/>
                          <w:szCs w:val="36"/>
                        </w:rPr>
                      </w:pPr>
                      <w:r w:rsidRPr="00371A74">
                        <w:rPr>
                          <w:b/>
                          <w:bCs/>
                          <w:color w:val="auto"/>
                          <w:sz w:val="22"/>
                          <w:szCs w:val="22"/>
                        </w:rPr>
                        <w:t>Presidente argentino Roque Sáenz Peña (1910 - 1914)</w:t>
                      </w:r>
                    </w:p>
                  </w:txbxContent>
                </v:textbox>
                <w10:wrap type="tight"/>
              </v:shape>
            </w:pict>
          </mc:Fallback>
        </mc:AlternateContent>
      </w:r>
      <w:r w:rsidR="00B27949" w:rsidRPr="00E319F4">
        <w:rPr>
          <w:rFonts w:ascii="Bookman Old Style" w:eastAsia="Times New Roman" w:hAnsi="Bookman Old Style" w:cs="Arial"/>
          <w:i/>
          <w:iCs/>
          <w:sz w:val="28"/>
          <w:szCs w:val="28"/>
          <w:lang w:eastAsia="es-CL"/>
        </w:rPr>
        <w:t>“La seguridad de los Estados Unidos es la institución más peligrosa del mundo”</w:t>
      </w:r>
    </w:p>
    <w:p w14:paraId="1C20CAF5" w14:textId="164052BB"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En estos primeros días del mes de abril del año 2021 dos noticias, apenas tratadas por los grandes medios de comunicación “argentinos”, sacudieron a nuestra Patria. La primera, en vísperas de un nuevo aniversario del conflicto del Atlántico Sur, la Cancillería Argentina emitió un comunicado, desmintiendo al  diario “INFOBAE, donde ratificó la adhesión argentina por un lado a los </w:t>
      </w:r>
      <w:r w:rsidRPr="00E319F4">
        <w:rPr>
          <w:rFonts w:ascii="Arial" w:eastAsia="Times New Roman" w:hAnsi="Arial" w:cs="Arial"/>
          <w:b/>
          <w:bCs/>
          <w:lang w:eastAsia="es-CL"/>
        </w:rPr>
        <w:t>“TRATADOS  DE  MADRID  Y  SUCEDÁNEOS</w:t>
      </w:r>
      <w:r w:rsidRPr="00E319F4">
        <w:rPr>
          <w:rFonts w:ascii="Arial" w:eastAsia="Times New Roman" w:hAnsi="Arial" w:cs="Arial"/>
          <w:lang w:eastAsia="es-CL"/>
        </w:rPr>
        <w:t xml:space="preserve">” que  formalizaron la rendición incondicional ante Gran Bretaña y fueron firmados por el gobierno menemista en  1989, 1990 y 1999 y por el otro a los </w:t>
      </w:r>
      <w:r w:rsidRPr="00E319F4">
        <w:rPr>
          <w:rFonts w:ascii="Arial" w:eastAsia="Times New Roman" w:hAnsi="Arial" w:cs="Arial"/>
          <w:b/>
          <w:bCs/>
          <w:lang w:eastAsia="es-CL"/>
        </w:rPr>
        <w:t>“ACUERDOS FORADORI-DUNCAN</w:t>
      </w:r>
      <w:r w:rsidRPr="00E319F4">
        <w:rPr>
          <w:rFonts w:ascii="Arial" w:eastAsia="Times New Roman" w:hAnsi="Arial" w:cs="Arial"/>
          <w:lang w:eastAsia="es-CL"/>
        </w:rPr>
        <w:t xml:space="preserve">” firmados en 2016 entre los gobiernos </w:t>
      </w:r>
      <w:r w:rsidRPr="00E319F4">
        <w:rPr>
          <w:rFonts w:ascii="Arial" w:eastAsia="Times New Roman" w:hAnsi="Arial" w:cs="Arial"/>
          <w:lang w:eastAsia="es-CL"/>
        </w:rPr>
        <w:lastRenderedPageBreak/>
        <w:t>macrista y británico que no pasó por el Congreso de la Nación, quien de acuerdo a lo establecido en el Artículo 75 inciso 22 de la Constitución Nacional es el encargado de aprobar o desechar  acuerdos.</w:t>
      </w:r>
    </w:p>
    <w:p w14:paraId="6523C97C" w14:textId="6D48C7AB"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Se violaron además   las leyes vigentes ya que el Acuerdo presupone el levantamiento de todas las medidas administrativas, legislativas y judiciales que ha tomado nuestro país   para proteger sus recursos naturales frente a la explotación ilegal de nuestra pesca e hidrocarburos.    Una gran victoria para Gran Bretaña ya que al salirse de la Unión Europea perdió parte de la ayuda económica que recibía para el mantenimiento de las Islas y    con </w:t>
      </w:r>
      <w:proofErr w:type="gramStart"/>
      <w:r w:rsidRPr="00E319F4">
        <w:rPr>
          <w:rFonts w:ascii="Arial" w:eastAsia="Times New Roman" w:hAnsi="Arial" w:cs="Arial"/>
          <w:lang w:eastAsia="es-CL"/>
        </w:rPr>
        <w:t>los  ACUERDOS</w:t>
      </w:r>
      <w:proofErr w:type="gramEnd"/>
      <w:r w:rsidRPr="00E319F4">
        <w:rPr>
          <w:rFonts w:ascii="Arial" w:eastAsia="Times New Roman" w:hAnsi="Arial" w:cs="Arial"/>
          <w:lang w:eastAsia="es-CL"/>
        </w:rPr>
        <w:t xml:space="preserve">    ha  conseguido los  recursos   necesarios  para  sus  fines  y  objetivos: el   mantenimiento  de  la  usurpación  de nuestras  Islas  Malvinas.  Cabe recordar que el Presidente Alberto Fernández firmó con el Gobernador de Tierra del </w:t>
      </w:r>
      <w:proofErr w:type="gramStart"/>
      <w:r w:rsidRPr="00E319F4">
        <w:rPr>
          <w:rFonts w:ascii="Arial" w:eastAsia="Times New Roman" w:hAnsi="Arial" w:cs="Arial"/>
          <w:lang w:eastAsia="es-CL"/>
        </w:rPr>
        <w:t>Fuego,  Islas</w:t>
      </w:r>
      <w:proofErr w:type="gramEnd"/>
      <w:r w:rsidRPr="00E319F4">
        <w:rPr>
          <w:rFonts w:ascii="Arial" w:eastAsia="Times New Roman" w:hAnsi="Arial" w:cs="Arial"/>
          <w:lang w:eastAsia="es-CL"/>
        </w:rPr>
        <w:t xml:space="preserve">  del Atlántico Sur y Antártida Argentina   Gustavo </w:t>
      </w:r>
      <w:proofErr w:type="spellStart"/>
      <w:r w:rsidRPr="00E319F4">
        <w:rPr>
          <w:rFonts w:ascii="Arial" w:eastAsia="Times New Roman" w:hAnsi="Arial" w:cs="Arial"/>
          <w:lang w:eastAsia="es-CL"/>
        </w:rPr>
        <w:t>Melella</w:t>
      </w:r>
      <w:proofErr w:type="spellEnd"/>
      <w:r w:rsidRPr="00E319F4">
        <w:rPr>
          <w:rFonts w:ascii="Arial" w:eastAsia="Times New Roman" w:hAnsi="Arial" w:cs="Arial"/>
          <w:lang w:eastAsia="es-CL"/>
        </w:rPr>
        <w:t xml:space="preserve"> ,  un Acuerdo de Compromiso cuyo punto seis establece la denuncia de  estos  Tratados  y  Acuerdos  </w:t>
      </w:r>
      <w:proofErr w:type="spellStart"/>
      <w:r w:rsidRPr="00E319F4">
        <w:rPr>
          <w:rFonts w:ascii="Arial" w:eastAsia="Times New Roman" w:hAnsi="Arial" w:cs="Arial"/>
          <w:lang w:eastAsia="es-CL"/>
        </w:rPr>
        <w:t>espúreos</w:t>
      </w:r>
      <w:proofErr w:type="spellEnd"/>
      <w:r w:rsidRPr="00E319F4">
        <w:rPr>
          <w:rFonts w:ascii="Arial" w:eastAsia="Times New Roman" w:hAnsi="Arial" w:cs="Arial"/>
          <w:lang w:eastAsia="es-CL"/>
        </w:rPr>
        <w:t xml:space="preserve">.  Parece </w:t>
      </w:r>
      <w:proofErr w:type="gramStart"/>
      <w:r w:rsidRPr="00E319F4">
        <w:rPr>
          <w:rFonts w:ascii="Arial" w:eastAsia="Times New Roman" w:hAnsi="Arial" w:cs="Arial"/>
          <w:lang w:eastAsia="es-CL"/>
        </w:rPr>
        <w:t>que ,</w:t>
      </w:r>
      <w:proofErr w:type="gramEnd"/>
      <w:r w:rsidRPr="00E319F4">
        <w:rPr>
          <w:rFonts w:ascii="Arial" w:eastAsia="Times New Roman" w:hAnsi="Arial" w:cs="Arial"/>
          <w:lang w:eastAsia="es-CL"/>
        </w:rPr>
        <w:t xml:space="preserve">  a casi un año y medio de un gobierno que se auto percibe como nacional y popular,   el viento sigue llevándose las promesas.  Dijo el Gral.  Don José de San Martín</w:t>
      </w:r>
      <w:proofErr w:type="gramStart"/>
      <w:r w:rsidRPr="00E319F4">
        <w:rPr>
          <w:rFonts w:ascii="Arial" w:eastAsia="Times New Roman" w:hAnsi="Arial" w:cs="Arial"/>
          <w:lang w:eastAsia="es-CL"/>
        </w:rPr>
        <w:t>:  “</w:t>
      </w:r>
      <w:proofErr w:type="gramEnd"/>
      <w:r w:rsidRPr="00E319F4">
        <w:rPr>
          <w:rFonts w:ascii="Arial" w:eastAsia="Times New Roman" w:hAnsi="Arial" w:cs="Arial"/>
          <w:lang w:eastAsia="es-CL"/>
        </w:rPr>
        <w:t>Para los hombres de coraje se han hecho las empresas”.</w:t>
      </w:r>
    </w:p>
    <w:p w14:paraId="15E7CD05" w14:textId="19E79AA1"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La </w:t>
      </w:r>
      <w:proofErr w:type="gramStart"/>
      <w:r w:rsidRPr="00E319F4">
        <w:rPr>
          <w:rFonts w:ascii="Arial" w:eastAsia="Times New Roman" w:hAnsi="Arial" w:cs="Arial"/>
          <w:lang w:eastAsia="es-CL"/>
        </w:rPr>
        <w:t>segunda,  el</w:t>
      </w:r>
      <w:proofErr w:type="gramEnd"/>
      <w:r w:rsidRPr="00E319F4">
        <w:rPr>
          <w:rFonts w:ascii="Arial" w:eastAsia="Times New Roman" w:hAnsi="Arial" w:cs="Arial"/>
          <w:lang w:eastAsia="es-CL"/>
        </w:rPr>
        <w:t xml:space="preserve">  arribo del Jefe del Comando Sur Almirante Craig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en su viaje de despedida,  a  Argentina   el 7 de abril,  anunciado con bombos y platillos un par de días antes por la Embajada  norteamericana.    </w:t>
      </w:r>
      <w:proofErr w:type="gramStart"/>
      <w:r w:rsidRPr="00E319F4">
        <w:rPr>
          <w:rFonts w:ascii="Arial" w:eastAsia="Times New Roman" w:hAnsi="Arial" w:cs="Arial"/>
          <w:lang w:eastAsia="es-CL"/>
        </w:rPr>
        <w:t>Anteriormente,  el</w:t>
      </w:r>
      <w:proofErr w:type="gramEnd"/>
      <w:r w:rsidRPr="00E319F4">
        <w:rPr>
          <w:rFonts w:ascii="Arial" w:eastAsia="Times New Roman" w:hAnsi="Arial" w:cs="Arial"/>
          <w:lang w:eastAsia="es-CL"/>
        </w:rPr>
        <w:t xml:space="preserve">  24 de julio de 2019,  había  visitado nuestro país en su gira de búsqueda de socios y aliados para intervenir militarmente  (invadir)   a Venezuela.  No es la primera vez que un Jefe del Comando Sur visita Argentina y </w:t>
      </w:r>
      <w:proofErr w:type="gramStart"/>
      <w:r w:rsidRPr="00E319F4">
        <w:rPr>
          <w:rFonts w:ascii="Arial" w:eastAsia="Times New Roman" w:hAnsi="Arial" w:cs="Arial"/>
          <w:lang w:eastAsia="es-CL"/>
        </w:rPr>
        <w:t>quizás,  en</w:t>
      </w:r>
      <w:proofErr w:type="gramEnd"/>
      <w:r w:rsidRPr="00E319F4">
        <w:rPr>
          <w:rFonts w:ascii="Arial" w:eastAsia="Times New Roman" w:hAnsi="Arial" w:cs="Arial"/>
          <w:lang w:eastAsia="es-CL"/>
        </w:rPr>
        <w:t xml:space="preserve">  un futuro cercano, tampoco sea la última.   Recordemos que durante la gestión macrista y en función de las reuniones mantenidas entre Macri y Obama en la semana del 24 de marzo de 2016, </w:t>
      </w:r>
      <w:proofErr w:type="gramStart"/>
      <w:r w:rsidRPr="00E319F4">
        <w:rPr>
          <w:rFonts w:ascii="Arial" w:eastAsia="Times New Roman" w:hAnsi="Arial" w:cs="Arial"/>
          <w:lang w:eastAsia="es-CL"/>
        </w:rPr>
        <w:t>se  realizaron</w:t>
      </w:r>
      <w:proofErr w:type="gramEnd"/>
      <w:r w:rsidRPr="00E319F4">
        <w:rPr>
          <w:rFonts w:ascii="Arial" w:eastAsia="Times New Roman" w:hAnsi="Arial" w:cs="Arial"/>
          <w:lang w:eastAsia="es-CL"/>
        </w:rPr>
        <w:t xml:space="preserve"> acuerdos (Para los  detalles  invito  a  leer  mi  documento  “Desarmando  la Soberanía”).  En una reunión secreta realizada en la    propiedad del agente y magnate británico     Joseph</w:t>
      </w:r>
      <w:proofErr w:type="gramStart"/>
      <w:r w:rsidRPr="00E319F4">
        <w:rPr>
          <w:rFonts w:ascii="Arial" w:eastAsia="Times New Roman" w:hAnsi="Arial" w:cs="Arial"/>
          <w:lang w:eastAsia="es-CL"/>
        </w:rPr>
        <w:t xml:space="preserve">   “</w:t>
      </w:r>
      <w:proofErr w:type="gramEnd"/>
      <w:r w:rsidRPr="00E319F4">
        <w:rPr>
          <w:rFonts w:ascii="Arial" w:eastAsia="Times New Roman" w:hAnsi="Arial" w:cs="Arial"/>
          <w:lang w:eastAsia="es-CL"/>
        </w:rPr>
        <w:t>Joe”  Lewis  en la Provincia de Río Negro,    se habló de la posibilidad de instalación dos bases  encubiertas  en el país: una   bajo el  pretexto  de  la  lucha  contra  el  narcotráfico  y  el  terrorismo   en  la  Provincia  de  Misiones,   y  otra  “científica”  para  apoyo  logístico   en  Ushuaia,  Provincia  de  Tierra  del  Fuego.</w:t>
      </w:r>
    </w:p>
    <w:p w14:paraId="24FF0A2F" w14:textId="2C17536A"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Filtraciones norteamericanas informaron que el gobierno argentino había ofrecido las mismas. En función de estos acuerdos una delegación del Ministerio de Defensa Argentino viajó a </w:t>
      </w:r>
      <w:proofErr w:type="gramStart"/>
      <w:r w:rsidRPr="00E319F4">
        <w:rPr>
          <w:rFonts w:ascii="Arial" w:eastAsia="Times New Roman" w:hAnsi="Arial" w:cs="Arial"/>
          <w:lang w:eastAsia="es-CL"/>
        </w:rPr>
        <w:t>Washington,  EE</w:t>
      </w:r>
      <w:proofErr w:type="gramEnd"/>
      <w:r w:rsidRPr="00E319F4">
        <w:rPr>
          <w:rFonts w:ascii="Arial" w:eastAsia="Times New Roman" w:hAnsi="Arial" w:cs="Arial"/>
          <w:lang w:eastAsia="es-CL"/>
        </w:rPr>
        <w:t xml:space="preserve">  UU, en la semana del 10 de mayo de 2016 para reunirse con la Secretaria Adjunta para Asuntos del Hemisferio Occidental, así llama EE.UU a Nuestra América, Roberta Jacobson e integrantes del Departamento de Defensa, del  Pentágono y del Comando Sur. </w:t>
      </w:r>
    </w:p>
    <w:p w14:paraId="3BEEAC15" w14:textId="362E3048"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El resultado final de los encuentros fue revelado por el Secretario de Estrategia y Asuntos Militares Ángel Tello     al </w:t>
      </w:r>
      <w:proofErr w:type="gramStart"/>
      <w:r w:rsidRPr="00E319F4">
        <w:rPr>
          <w:rFonts w:ascii="Arial" w:eastAsia="Times New Roman" w:hAnsi="Arial" w:cs="Arial"/>
          <w:lang w:eastAsia="es-CL"/>
        </w:rPr>
        <w:t>diario  “</w:t>
      </w:r>
      <w:proofErr w:type="gramEnd"/>
      <w:r w:rsidRPr="00E319F4">
        <w:rPr>
          <w:rFonts w:ascii="Arial" w:eastAsia="Times New Roman" w:hAnsi="Arial" w:cs="Arial"/>
          <w:lang w:eastAsia="es-CL"/>
        </w:rPr>
        <w:t xml:space="preserve">La Nación”     el domingo 16 de mayo y posteriormente  a  otros  medios,  entre  ellos  “Diálogo”.  Mencionó entre otras cosas que se había convenido la instalación de </w:t>
      </w:r>
      <w:proofErr w:type="gramStart"/>
      <w:r w:rsidRPr="00E319F4">
        <w:rPr>
          <w:rFonts w:ascii="Arial" w:eastAsia="Times New Roman" w:hAnsi="Arial" w:cs="Arial"/>
          <w:lang w:eastAsia="es-CL"/>
        </w:rPr>
        <w:t>una  “</w:t>
      </w:r>
      <w:proofErr w:type="gramEnd"/>
      <w:r w:rsidRPr="00E319F4">
        <w:rPr>
          <w:rFonts w:ascii="Arial" w:eastAsia="Times New Roman" w:hAnsi="Arial" w:cs="Arial"/>
          <w:lang w:eastAsia="es-CL"/>
        </w:rPr>
        <w:t xml:space="preserve">base científica”  en  la ciudad de Ushuaia,  Provincia  de Tierra del Fuego,  para  dar apoyo logístico a las expediciones  científicas  en  su camino  a  la  Antártida.    Por  su  parte  el  Coronel  norteamericano     </w:t>
      </w:r>
      <w:proofErr w:type="spellStart"/>
      <w:r w:rsidRPr="00E319F4">
        <w:rPr>
          <w:rFonts w:ascii="Arial" w:eastAsia="Times New Roman" w:hAnsi="Arial" w:cs="Arial"/>
          <w:lang w:eastAsia="es-CL"/>
        </w:rPr>
        <w:t>Willie</w:t>
      </w:r>
      <w:proofErr w:type="spellEnd"/>
      <w:r w:rsidRPr="00E319F4">
        <w:rPr>
          <w:rFonts w:ascii="Arial" w:eastAsia="Times New Roman" w:hAnsi="Arial" w:cs="Arial"/>
          <w:lang w:eastAsia="es-CL"/>
        </w:rPr>
        <w:t xml:space="preserve"> Berges,    Jefe  de  la División  de  Asuntos político  -  militares   y política   del   Comando   Sur  (SOUTHCOM)  expresó  que  el  Departamento  de  Defensa  estadounidense  y  el  Ministerio  de  Defensa  argentino  estaban  fomentando acercamientos mutuos  y  que  </w:t>
      </w:r>
      <w:r w:rsidRPr="00E319F4">
        <w:rPr>
          <w:rFonts w:ascii="Arial" w:eastAsia="Times New Roman" w:hAnsi="Arial" w:cs="Arial"/>
          <w:lang w:eastAsia="es-CL"/>
        </w:rPr>
        <w:lastRenderedPageBreak/>
        <w:t xml:space="preserve">en  ese  marco  y   “para  demostrar  la  voluntad  de  ambas naciones de trabajar de  manera  conjunta  y  compartir  información,  SOUTHCOM  ha  extendido una  invitación  al  Gobierno  de  Argentina  a  enviar  un  Oficial  de  Enlace  a  SOUTHCOM  y  a  la Fuerza  de  Tarea  Conjunta  </w:t>
      </w:r>
      <w:proofErr w:type="spellStart"/>
      <w:r w:rsidRPr="00E319F4">
        <w:rPr>
          <w:rFonts w:ascii="Arial" w:eastAsia="Times New Roman" w:hAnsi="Arial" w:cs="Arial"/>
          <w:lang w:eastAsia="es-CL"/>
        </w:rPr>
        <w:t>Interagencial</w:t>
      </w:r>
      <w:proofErr w:type="spellEnd"/>
      <w:r w:rsidRPr="00E319F4">
        <w:rPr>
          <w:rFonts w:ascii="Arial" w:eastAsia="Times New Roman" w:hAnsi="Arial" w:cs="Arial"/>
          <w:lang w:eastAsia="es-CL"/>
        </w:rPr>
        <w:t xml:space="preserve">  -  Sur  en  Cayo  Hueso.  Esperamos que estos Acuerdos se firmen para ambos Oficiales de Enlace en un futuro cercano</w:t>
      </w:r>
      <w:proofErr w:type="gramStart"/>
      <w:r w:rsidRPr="00E319F4">
        <w:rPr>
          <w:rFonts w:ascii="Arial" w:eastAsia="Times New Roman" w:hAnsi="Arial" w:cs="Arial"/>
          <w:lang w:eastAsia="es-CL"/>
        </w:rPr>
        <w:t>” .</w:t>
      </w:r>
      <w:proofErr w:type="gramEnd"/>
    </w:p>
    <w:p w14:paraId="2E0C8EDC" w14:textId="1D32AB9F"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Un mes y medio </w:t>
      </w:r>
      <w:proofErr w:type="gramStart"/>
      <w:r w:rsidRPr="00E319F4">
        <w:rPr>
          <w:rFonts w:ascii="Arial" w:eastAsia="Times New Roman" w:hAnsi="Arial" w:cs="Arial"/>
          <w:lang w:eastAsia="es-CL"/>
        </w:rPr>
        <w:t>después,  el</w:t>
      </w:r>
      <w:proofErr w:type="gramEnd"/>
      <w:r w:rsidRPr="00E319F4">
        <w:rPr>
          <w:rFonts w:ascii="Arial" w:eastAsia="Times New Roman" w:hAnsi="Arial" w:cs="Arial"/>
          <w:lang w:eastAsia="es-CL"/>
        </w:rPr>
        <w:t xml:space="preserve">  28 de junio,  llegó  al país el Almirante    Kurt   W.  </w:t>
      </w:r>
      <w:proofErr w:type="spellStart"/>
      <w:r w:rsidRPr="00E319F4">
        <w:rPr>
          <w:rFonts w:ascii="Arial" w:eastAsia="Times New Roman" w:hAnsi="Arial" w:cs="Arial"/>
          <w:lang w:eastAsia="es-CL"/>
        </w:rPr>
        <w:t>Tidd</w:t>
      </w:r>
      <w:proofErr w:type="spellEnd"/>
      <w:r w:rsidRPr="00E319F4">
        <w:rPr>
          <w:rFonts w:ascii="Arial" w:eastAsia="Times New Roman" w:hAnsi="Arial" w:cs="Arial"/>
          <w:lang w:eastAsia="es-CL"/>
        </w:rPr>
        <w:t xml:space="preserve">, Jefe   del Comando Sur en ese momento.  Se acordó la designación de un Enlace argentino en la sede del Comando Sur en </w:t>
      </w:r>
      <w:proofErr w:type="gramStart"/>
      <w:r w:rsidRPr="00E319F4">
        <w:rPr>
          <w:rFonts w:ascii="Arial" w:eastAsia="Times New Roman" w:hAnsi="Arial" w:cs="Arial"/>
          <w:lang w:eastAsia="es-CL"/>
        </w:rPr>
        <w:t>Miami,  aunque</w:t>
      </w:r>
      <w:proofErr w:type="gramEnd"/>
      <w:r w:rsidRPr="00E319F4">
        <w:rPr>
          <w:rFonts w:ascii="Arial" w:eastAsia="Times New Roman" w:hAnsi="Arial" w:cs="Arial"/>
          <w:lang w:eastAsia="es-CL"/>
        </w:rPr>
        <w:t xml:space="preserve">  no se definió si fuera un civil    o militar.    También   la reanudación de ejercitaciones y   capacitación   bilateral   en maniobras regionales e internacionales. </w:t>
      </w:r>
    </w:p>
    <w:p w14:paraId="1F46DDB0" w14:textId="77777777" w:rsidR="004644FF" w:rsidRPr="00E319F4" w:rsidRDefault="004644FF" w:rsidP="00C41A78">
      <w:pPr>
        <w:shd w:val="clear" w:color="auto" w:fill="FFFFFF"/>
        <w:spacing w:before="120" w:after="240" w:line="360" w:lineRule="auto"/>
        <w:jc w:val="both"/>
        <w:rPr>
          <w:rFonts w:ascii="Arial" w:eastAsia="Times New Roman" w:hAnsi="Arial" w:cs="Arial"/>
          <w:b/>
          <w:bCs/>
          <w:sz w:val="32"/>
          <w:szCs w:val="32"/>
          <w:lang w:eastAsia="es-CL"/>
        </w:rPr>
      </w:pPr>
      <w:r w:rsidRPr="00E319F4">
        <w:rPr>
          <w:rFonts w:ascii="Arial" w:eastAsia="Times New Roman" w:hAnsi="Arial" w:cs="Arial"/>
          <w:b/>
          <w:bCs/>
          <w:sz w:val="32"/>
          <w:szCs w:val="32"/>
          <w:lang w:eastAsia="es-CL"/>
        </w:rPr>
        <w:t xml:space="preserve">Prolegómenos de la visita de Craig </w:t>
      </w:r>
      <w:proofErr w:type="spellStart"/>
      <w:r w:rsidRPr="00E319F4">
        <w:rPr>
          <w:rFonts w:ascii="Arial" w:eastAsia="Times New Roman" w:hAnsi="Arial" w:cs="Arial"/>
          <w:b/>
          <w:bCs/>
          <w:sz w:val="32"/>
          <w:szCs w:val="32"/>
          <w:lang w:eastAsia="es-CL"/>
        </w:rPr>
        <w:t>Faller</w:t>
      </w:r>
      <w:proofErr w:type="spellEnd"/>
    </w:p>
    <w:p w14:paraId="2CEC8EE9" w14:textId="759CE695"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El 15 de enero de 2021 en la sesión virtual del   SIMPOSIO NACIONAL ANUAL DE LA ASOCIACIÓN DE LA ARMADA DE SUPERFICIE     Craig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manifestó</w:t>
      </w:r>
      <w:proofErr w:type="gramStart"/>
      <w:r w:rsidRPr="00E319F4">
        <w:rPr>
          <w:rFonts w:ascii="Arial" w:eastAsia="Times New Roman" w:hAnsi="Arial" w:cs="Arial"/>
          <w:lang w:eastAsia="es-CL"/>
        </w:rPr>
        <w:t>:  “</w:t>
      </w:r>
      <w:proofErr w:type="gramEnd"/>
      <w:r w:rsidRPr="00E319F4">
        <w:rPr>
          <w:rFonts w:ascii="Arial" w:eastAsia="Times New Roman" w:hAnsi="Arial" w:cs="Arial"/>
          <w:lang w:eastAsia="es-CL"/>
        </w:rPr>
        <w:t>Es de interés para todos en este hemisferio tener socios con fuertes capacidades militares…Dos conceptos clave de la Estrategia de Defensa Nacional son las asociaciones y la expansión del espacio competitivo en todos los dominios, y eso es lo que está haciendo el Departamento de Defensa en el Comando Sur de los EEUU y a nivel mundial.  Esos esfuerzos incluyen capacitación y educación con países socios, cooperación en seguridad, lucha contra organizaciones criminales transnacionales, detener la pesca ilegal, ejercicios, intercambios de personal, planificación e intercambio de inteligencia y tener una presencia militar allí para ayudar y tranquilizar. Chile, Colombia, Brasil, Argentina, Ecuador, Panamá, Perú, República Dominicana, Uruguay y otras naciones, incluidos los aliados de la OTAN, han participado en los ejercicios anuales de UNITAS. Las misiones humanitarias también son un aspecto importante del fortalecimiento de las asociaciones… CHINA sigue siendo una amenaza significativa para este hemisferio y está buscando puertos de aguas profundas en El Salvador, Jamaica y otros lugares, y los chinos están tratando de ejercer control sobre el Canal de Panamá. También están tratando de obtener acceso a vías navegables interiores en Brasil y países vecinos a través de contratos de dragado y remolcadores.    Las flotas pesqueras chinas están recolectando capturas ilegales en muchas áreas de SOUTHCOM.  Los chinos también están tratando de vender su equipo de red 5G, que también es una amenaza para la seguridad. Además de CHINA, RUSIA, IRÁN, CUBA y NICARAGUA están tratando de desestabilizar las democracias en el área y están difundiendo desinformación y participando en actividades delictivas.   Por lo tanto, a los socios de este Hemisferio les interesa permanecer unidos y trabajar juntos para mantener la paz y la prosperidad para todos, y, después de Asia, América Latina es el mayor socio comercial de Estados Unidos”.</w:t>
      </w:r>
    </w:p>
    <w:p w14:paraId="74EB616B" w14:textId="135487DB"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El 11 de febrero de 2021 el Comandante de la Cuarta Flota de </w:t>
      </w:r>
      <w:proofErr w:type="gramStart"/>
      <w:r w:rsidRPr="00E319F4">
        <w:rPr>
          <w:rFonts w:ascii="Arial" w:eastAsia="Times New Roman" w:hAnsi="Arial" w:cs="Arial"/>
          <w:lang w:eastAsia="es-CL"/>
        </w:rPr>
        <w:t>EE UU</w:t>
      </w:r>
      <w:proofErr w:type="gramEnd"/>
      <w:r w:rsidRPr="00E319F4">
        <w:rPr>
          <w:rFonts w:ascii="Arial" w:eastAsia="Times New Roman" w:hAnsi="Arial" w:cs="Arial"/>
          <w:lang w:eastAsia="es-CL"/>
        </w:rPr>
        <w:t xml:space="preserve"> organizó una mesa redonda de naciones socias.  Según informó el Comando Sur se realizó   virtualmente debido a COVID-</w:t>
      </w:r>
      <w:proofErr w:type="gramStart"/>
      <w:r w:rsidRPr="00E319F4">
        <w:rPr>
          <w:rFonts w:ascii="Arial" w:eastAsia="Times New Roman" w:hAnsi="Arial" w:cs="Arial"/>
          <w:lang w:eastAsia="es-CL"/>
        </w:rPr>
        <w:t>19  “</w:t>
      </w:r>
      <w:proofErr w:type="gramEnd"/>
      <w:r w:rsidRPr="00E319F4">
        <w:rPr>
          <w:rFonts w:ascii="Arial" w:eastAsia="Times New Roman" w:hAnsi="Arial" w:cs="Arial"/>
          <w:lang w:eastAsia="es-CL"/>
        </w:rPr>
        <w:t xml:space="preserve">y la conferencia incluyó a líderes de alto nivel de naciones socias de Argentina, Brasil, Chile, Colombia, Ecuador, El Salvador, Jamaica, Panamá y Perú, junto con proveedores de fuerzas estadounidenses de las Fuerzas Marinas del Sur de los EE UU (MARFORSOUTH), Comando de Operaciones Sur (SOCSOUTH) y Cuartel General de la Guardia Costera de EE UU.  Las discusiones regulares nos permiten compartir pensamientos, preocupaciones y oportunidades </w:t>
      </w:r>
      <w:r w:rsidRPr="00E319F4">
        <w:rPr>
          <w:rFonts w:ascii="Arial" w:eastAsia="Times New Roman" w:hAnsi="Arial" w:cs="Arial"/>
          <w:lang w:eastAsia="es-CL"/>
        </w:rPr>
        <w:lastRenderedPageBreak/>
        <w:t>para colaborar, y refuerzan nuestras alianzas y valores compartidos a medida que enfrentamos desafíos mutuos. Está claro que nuestros socios valoran nuestras relaciones y apreciamos sus incansables esfuerzos contra las amenazas persistentes    La discusión permitió a los líderes discutir varios temas que afectan a la región, como la pesca ilegal, no declarada y no reglamentada (IUU), la capacitación en asistencia humanitaria / socorro en casos de desastre, el aumento de los intercambios de expertos en la materia, las organizaciones delictivas transnacionales y las amenazas a la seguridad cibernética.”</w:t>
      </w:r>
    </w:p>
    <w:p w14:paraId="33BE311A" w14:textId="0A94436D"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Y  concluyó  su  informe  afirmando  que    “El Comando Sur de las Fuerzas Navales de los EE  UU / IV   Flota de los EE UU   apoya las operaciones militares conjuntas y combinadas del Comando Sur de los EE UU  mediante el empleo de fuerzas marítimas en operaciones cooperativas de seguridad marítima para mantener el acceso, mejorar la interoperabilidad y construir asociaciones duraderas con el fin de mejorar la seguridad regional y promover la paz, la estabilidad y prosperidad en la región del Caribe, Centroamérica y Sudamérica”.</w:t>
      </w:r>
    </w:p>
    <w:p w14:paraId="141ABF72" w14:textId="6CB696A5"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El 11 de marzo de 2021 el Comando Sur organizó la Conferencia de los Aliados 2021: Optimización para la incertidumbre, una sesión de medio día, en persona y virtual, que reunió a los líderes de </w:t>
      </w:r>
      <w:proofErr w:type="gramStart"/>
      <w:r w:rsidRPr="00E319F4">
        <w:rPr>
          <w:rFonts w:ascii="Arial" w:eastAsia="Times New Roman" w:hAnsi="Arial" w:cs="Arial"/>
          <w:lang w:eastAsia="es-CL"/>
        </w:rPr>
        <w:t>EEUU</w:t>
      </w:r>
      <w:proofErr w:type="gramEnd"/>
      <w:r w:rsidRPr="00E319F4">
        <w:rPr>
          <w:rFonts w:ascii="Arial" w:eastAsia="Times New Roman" w:hAnsi="Arial" w:cs="Arial"/>
          <w:lang w:eastAsia="es-CL"/>
        </w:rPr>
        <w:t xml:space="preserve"> y la OTAN y a funcionarios clave que representan la sede estratégica de las naciones aliadas participantes.</w:t>
      </w:r>
    </w:p>
    <w:p w14:paraId="3C0B2605" w14:textId="46646245"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La conferencia se enfocó en resaltar la importancia de la Alianza y las asociaciones, alineando puntos de vista y entendimiento del entorno de seguridad en el Hemisferio </w:t>
      </w:r>
      <w:proofErr w:type="gramStart"/>
      <w:r w:rsidRPr="00E319F4">
        <w:rPr>
          <w:rFonts w:ascii="Arial" w:eastAsia="Times New Roman" w:hAnsi="Arial" w:cs="Arial"/>
          <w:lang w:eastAsia="es-CL"/>
        </w:rPr>
        <w:t>Occidental,  así</w:t>
      </w:r>
      <w:proofErr w:type="gramEnd"/>
      <w:r w:rsidRPr="00E319F4">
        <w:rPr>
          <w:rFonts w:ascii="Arial" w:eastAsia="Times New Roman" w:hAnsi="Arial" w:cs="Arial"/>
          <w:lang w:eastAsia="es-CL"/>
        </w:rPr>
        <w:t xml:space="preserve">  llaman al Continente Americano   y desarrollando enfoques para responder a las amenazas emergentes. Discutieron lo que consideran las amenazas globales al </w:t>
      </w:r>
      <w:proofErr w:type="gramStart"/>
      <w:r w:rsidRPr="00E319F4">
        <w:rPr>
          <w:rFonts w:ascii="Arial" w:eastAsia="Times New Roman" w:hAnsi="Arial" w:cs="Arial"/>
          <w:lang w:eastAsia="es-CL"/>
        </w:rPr>
        <w:t>Hemisferio,  cómo</w:t>
      </w:r>
      <w:proofErr w:type="gramEnd"/>
      <w:r w:rsidRPr="00E319F4">
        <w:rPr>
          <w:rFonts w:ascii="Arial" w:eastAsia="Times New Roman" w:hAnsi="Arial" w:cs="Arial"/>
          <w:lang w:eastAsia="es-CL"/>
        </w:rPr>
        <w:t xml:space="preserve">   lidiar con las consecuencias de la pandemia COVID-19, la amenaza de las organizaciones criminales transnacionales y competir con CHINA y otros estados “autoritarios” que compiten por influencia en la región.  Craig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w:t>
      </w:r>
      <w:proofErr w:type="gramStart"/>
      <w:r w:rsidRPr="00E319F4">
        <w:rPr>
          <w:rFonts w:ascii="Arial" w:eastAsia="Times New Roman" w:hAnsi="Arial" w:cs="Arial"/>
          <w:lang w:eastAsia="es-CL"/>
        </w:rPr>
        <w:t>manifestó  “</w:t>
      </w:r>
      <w:proofErr w:type="gramEnd"/>
      <w:r w:rsidRPr="00E319F4">
        <w:rPr>
          <w:rFonts w:ascii="Arial" w:eastAsia="Times New Roman" w:hAnsi="Arial" w:cs="Arial"/>
          <w:lang w:eastAsia="es-CL"/>
        </w:rPr>
        <w:t>La pandemia ha acelerado toda la inestabilidad en América Latina y el Caribe. La mayoría de los países de esta región tienen un PIB negativo y al mismo tiempo vemos que esas rivalidades geoestratégicas se desarrollan particularmente con respecto a CHINA.    En este Hemisferio, vemos su insidioso aumento, tal como los vemos en todo el mundo, y están buscando asegurar el dominio económico de China por todos los medios posibles".</w:t>
      </w:r>
    </w:p>
    <w:p w14:paraId="6E5FC4FE" w14:textId="5ECEBBE5"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La Conferencia incluyó tres sesiones que se centraron en los puntos de vista aliados y la comprensión del entorno de seguridad emergente, el diálogo para aumentar la comprensión de los enfoques de seguridad y defensa de las naciones aliadas para el Hemisferio Occidental hasta el 2025, y la identificación de formas de dar coherencia a los esfuerzos futuros de la alianza.  Y para terminar Craig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añadió</w:t>
      </w:r>
      <w:proofErr w:type="gramStart"/>
      <w:r w:rsidRPr="00E319F4">
        <w:rPr>
          <w:rFonts w:ascii="Arial" w:eastAsia="Times New Roman" w:hAnsi="Arial" w:cs="Arial"/>
          <w:lang w:eastAsia="es-CL"/>
        </w:rPr>
        <w:t>:  “</w:t>
      </w:r>
      <w:proofErr w:type="gramEnd"/>
      <w:r w:rsidRPr="00E319F4">
        <w:rPr>
          <w:rFonts w:ascii="Arial" w:eastAsia="Times New Roman" w:hAnsi="Arial" w:cs="Arial"/>
          <w:lang w:eastAsia="es-CL"/>
        </w:rPr>
        <w:t>Nuestra   guía provisional - Guía de seguridad nacional - y la carta de nuestro Secretario de Defensa, realmente establece la necesidad de unirnos y tener la suma de lo que hacemos para hacer las cosas   mejores para el bien del Hemisferio, y realmente , el mundo .   A lo largo de los últimos dos años, mientras he viajado por la Región he visto la necesidad de que trabajemos juntos y aprovechemos nuestros lazos históricos”.  Además el informe señaló que</w:t>
      </w:r>
      <w:proofErr w:type="gramStart"/>
      <w:r w:rsidRPr="00E319F4">
        <w:rPr>
          <w:rFonts w:ascii="Arial" w:eastAsia="Times New Roman" w:hAnsi="Arial" w:cs="Arial"/>
          <w:lang w:eastAsia="es-CL"/>
        </w:rPr>
        <w:t xml:space="preserve">   “</w:t>
      </w:r>
      <w:proofErr w:type="gramEnd"/>
      <w:r w:rsidRPr="00E319F4">
        <w:rPr>
          <w:rFonts w:ascii="Arial" w:eastAsia="Times New Roman" w:hAnsi="Arial" w:cs="Arial"/>
          <w:lang w:eastAsia="es-CL"/>
        </w:rPr>
        <w:t>los miembros de la OTAN, Francia, el Reino Unido y los Países Bajos, tienen intereses nacionales que se extienden más allá de Europa Occidental en función de sus territorios soberanos de ultramar, incluidos los que se encuentran en América Latina y el Caribe.”</w:t>
      </w:r>
    </w:p>
    <w:p w14:paraId="6B154140" w14:textId="77777777"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lastRenderedPageBreak/>
        <w:t xml:space="preserve"> </w:t>
      </w:r>
    </w:p>
    <w:p w14:paraId="64C074C7" w14:textId="77777777"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El 16 de marzo de 2021 Craig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compareció ante el senado norteamericano para dar su Informe.   Allí manifestó que</w:t>
      </w:r>
      <w:proofErr w:type="gramStart"/>
      <w:r w:rsidRPr="00E319F4">
        <w:rPr>
          <w:rFonts w:ascii="Arial" w:eastAsia="Times New Roman" w:hAnsi="Arial" w:cs="Arial"/>
          <w:lang w:eastAsia="es-CL"/>
        </w:rPr>
        <w:t>:  “</w:t>
      </w:r>
      <w:proofErr w:type="gramEnd"/>
      <w:r w:rsidRPr="00E319F4">
        <w:rPr>
          <w:rFonts w:ascii="Arial" w:eastAsia="Times New Roman" w:hAnsi="Arial" w:cs="Arial"/>
          <w:lang w:eastAsia="es-CL"/>
        </w:rPr>
        <w:t xml:space="preserve">Ahora más que nunca, existe un clima de urgencia por las amenazas globales que enfrentamos aquí en nuestro vecindario. Esta región es nuestro hogar. Este vecindario es nuestro hogar. Es un vecindario compartido. Es un Hemisferio de sumo interés para los EE UU.   Las principales amenazas que enfrenta el Hemisferio son CHINA y las organizaciones criminales transnacionales.   El Partido Comunista de China, mediante su insidiosa y corrupta influencia, busca dominar la región y el mundo en materia económica, basándose en su propia versión de orden mundial basado en reglas.    CHINA aumenta rápidamente su influencia en el continente americano con la negociación de más de 40 acuerdos portuarios, el otorgamiento de grandes préstamos para ejercer influencia política y económica, el impulso de su propia estructura de tecnología de la información, y su participación en prácticas predatorias como la pesca ilegal, no regulada y no reglamentada, la minería y la tala de bosques.  Hemos visto muchas de estas tácticas en Asia y África.  No podemos permitir que las impongan en nuestro vecindario. La Administración para el Control de Drogas considera al lavado de dinero chino como el principal sostén de las organizaciones criminales transnacionales. Los impactos de la pandemia, como una tormenta perfecta, alterarán al hemisferio en los próximos años.   Para paliar el sufrimiento, SOUTHCOM intensificó los programas de asistencia humanitaria, contribuyendo en 2020 con más de 450 proyectos en 28 naciones.    A grandes </w:t>
      </w:r>
      <w:proofErr w:type="gramStart"/>
      <w:r w:rsidRPr="00E319F4">
        <w:rPr>
          <w:rFonts w:ascii="Arial" w:eastAsia="Times New Roman" w:hAnsi="Arial" w:cs="Arial"/>
          <w:lang w:eastAsia="es-CL"/>
        </w:rPr>
        <w:t>rasgos,  los</w:t>
      </w:r>
      <w:proofErr w:type="gramEnd"/>
      <w:r w:rsidRPr="00E319F4">
        <w:rPr>
          <w:rFonts w:ascii="Arial" w:eastAsia="Times New Roman" w:hAnsi="Arial" w:cs="Arial"/>
          <w:lang w:eastAsia="es-CL"/>
        </w:rPr>
        <w:t xml:space="preserve"> EE UU   son líderes en asistencia humanitaria en Latinoamérica y el Caribe.   SOUTHCOM también trabaja cada día para mejorar la preparación de sus socios militares a través de la cooperación en materia de seguridad.   Esto incluye las capacidades de construcción institucional, capacitación en materia legal, educación y ejercicios.  Nos enfocamos en la formación de fuerzas militares profesionales que sepan luchar y emplear la fuerza militar de forma legal y SOUTHCOM también se centra   en capacitación de derechos humanos, programas de ayuda a las mujeres, programas de paz y seguridad y formación de suboficiales”.   Elogió a   la Guardia Costera de los </w:t>
      </w:r>
      <w:proofErr w:type="gramStart"/>
      <w:r w:rsidRPr="00E319F4">
        <w:rPr>
          <w:rFonts w:ascii="Arial" w:eastAsia="Times New Roman" w:hAnsi="Arial" w:cs="Arial"/>
          <w:lang w:eastAsia="es-CL"/>
        </w:rPr>
        <w:t>EEUU</w:t>
      </w:r>
      <w:proofErr w:type="gramEnd"/>
      <w:r w:rsidRPr="00E319F4">
        <w:rPr>
          <w:rFonts w:ascii="Arial" w:eastAsia="Times New Roman" w:hAnsi="Arial" w:cs="Arial"/>
          <w:lang w:eastAsia="es-CL"/>
        </w:rPr>
        <w:t xml:space="preserve"> por su trabajo   junto con otras fuerzas militares y países socios de la Región.   Y culminó su Informe sosteniendo que</w:t>
      </w:r>
      <w:proofErr w:type="gramStart"/>
      <w:r w:rsidRPr="00E319F4">
        <w:rPr>
          <w:rFonts w:ascii="Arial" w:eastAsia="Times New Roman" w:hAnsi="Arial" w:cs="Arial"/>
          <w:lang w:eastAsia="es-CL"/>
        </w:rPr>
        <w:t xml:space="preserve">   “</w:t>
      </w:r>
      <w:proofErr w:type="gramEnd"/>
      <w:r w:rsidRPr="00E319F4">
        <w:rPr>
          <w:rFonts w:ascii="Arial" w:eastAsia="Times New Roman" w:hAnsi="Arial" w:cs="Arial"/>
          <w:lang w:eastAsia="es-CL"/>
        </w:rPr>
        <w:t>CHINA, CUBA, IRÁN y RUSIA, apoyan en VENEZUELA a un régimen corrupto que alberga terroristas transnacionales.  Los esfuerzos multinacionales deben destinarse a ejercer presión sobre el régimen”.</w:t>
      </w:r>
    </w:p>
    <w:p w14:paraId="731A9739" w14:textId="78FEDF11"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Estos mismos conceptos fueron vertidos horas después en la Conferencia brindada en el Pentágono a los periodistas presentes.</w:t>
      </w:r>
    </w:p>
    <w:p w14:paraId="0E1068E4" w14:textId="3A0BD5EC"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b/>
          <w:bCs/>
          <w:lang w:eastAsia="es-CL"/>
        </w:rPr>
        <w:t xml:space="preserve">Craig </w:t>
      </w:r>
      <w:proofErr w:type="spellStart"/>
      <w:r w:rsidRPr="00E319F4">
        <w:rPr>
          <w:rFonts w:ascii="Arial" w:eastAsia="Times New Roman" w:hAnsi="Arial" w:cs="Arial"/>
          <w:b/>
          <w:bCs/>
          <w:lang w:eastAsia="es-CL"/>
        </w:rPr>
        <w:t>Faller</w:t>
      </w:r>
      <w:proofErr w:type="spellEnd"/>
      <w:r w:rsidRPr="00E319F4">
        <w:rPr>
          <w:rFonts w:ascii="Arial" w:eastAsia="Times New Roman" w:hAnsi="Arial" w:cs="Arial"/>
          <w:b/>
          <w:bCs/>
          <w:lang w:eastAsia="es-CL"/>
        </w:rPr>
        <w:t xml:space="preserve"> en Argentina</w:t>
      </w:r>
    </w:p>
    <w:p w14:paraId="23906047" w14:textId="02569A38" w:rsidR="004644FF" w:rsidRPr="00E319F4" w:rsidRDefault="004644FF" w:rsidP="00C41A78">
      <w:pPr>
        <w:pStyle w:val="Prrafodelista"/>
        <w:numPr>
          <w:ilvl w:val="0"/>
          <w:numId w:val="5"/>
        </w:numPr>
        <w:shd w:val="clear" w:color="auto" w:fill="FFFFFF"/>
        <w:spacing w:before="120" w:after="240" w:line="360" w:lineRule="auto"/>
        <w:jc w:val="both"/>
        <w:rPr>
          <w:rFonts w:ascii="Arial" w:eastAsia="Times New Roman" w:hAnsi="Arial" w:cs="Arial"/>
          <w:b/>
          <w:bCs/>
          <w:sz w:val="32"/>
          <w:szCs w:val="32"/>
          <w:lang w:eastAsia="es-CL"/>
        </w:rPr>
      </w:pPr>
      <w:r w:rsidRPr="00E319F4">
        <w:rPr>
          <w:rFonts w:ascii="Arial" w:eastAsia="Times New Roman" w:hAnsi="Arial" w:cs="Arial"/>
          <w:b/>
          <w:bCs/>
          <w:sz w:val="32"/>
          <w:szCs w:val="32"/>
          <w:lang w:eastAsia="es-CL"/>
        </w:rPr>
        <w:t>La visita al Ministerio de Defensa argentino</w:t>
      </w:r>
    </w:p>
    <w:p w14:paraId="57231FA3" w14:textId="22800018"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El Ministro de Defensa, Agustín </w:t>
      </w:r>
      <w:proofErr w:type="gramStart"/>
      <w:r w:rsidRPr="00E319F4">
        <w:rPr>
          <w:rFonts w:ascii="Arial" w:eastAsia="Times New Roman" w:hAnsi="Arial" w:cs="Arial"/>
          <w:lang w:eastAsia="es-CL"/>
        </w:rPr>
        <w:t>Rossi ,</w:t>
      </w:r>
      <w:proofErr w:type="gramEnd"/>
      <w:r w:rsidRPr="00E319F4">
        <w:rPr>
          <w:rFonts w:ascii="Arial" w:eastAsia="Times New Roman" w:hAnsi="Arial" w:cs="Arial"/>
          <w:lang w:eastAsia="es-CL"/>
        </w:rPr>
        <w:t xml:space="preserve"> recibió el 7 de abril a la mañana   en el Edificio Libertador a Craig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quien en representación del Departamento de Defensa norteamericano efectuó la donación para la Argentina de tres hospitales de campaña y sus respectivos equipamientos, con el objeto de avanzar en la lucha contra el COVID-19.  No es por </w:t>
      </w:r>
      <w:proofErr w:type="gramStart"/>
      <w:r w:rsidRPr="00E319F4">
        <w:rPr>
          <w:rFonts w:ascii="Arial" w:eastAsia="Times New Roman" w:hAnsi="Arial" w:cs="Arial"/>
          <w:lang w:eastAsia="es-CL"/>
        </w:rPr>
        <w:t>criticar</w:t>
      </w:r>
      <w:proofErr w:type="gramEnd"/>
      <w:r w:rsidRPr="00E319F4">
        <w:rPr>
          <w:rFonts w:ascii="Arial" w:eastAsia="Times New Roman" w:hAnsi="Arial" w:cs="Arial"/>
          <w:lang w:eastAsia="es-CL"/>
        </w:rPr>
        <w:t xml:space="preserve"> pero viendo las fotos proporcionadas por el Ministerio de Defensa nada que no </w:t>
      </w:r>
      <w:r w:rsidRPr="00E319F4">
        <w:rPr>
          <w:rFonts w:ascii="Arial" w:eastAsia="Times New Roman" w:hAnsi="Arial" w:cs="Arial"/>
          <w:lang w:eastAsia="es-CL"/>
        </w:rPr>
        <w:lastRenderedPageBreak/>
        <w:t xml:space="preserve">podamos haber fabricado nosotros.   En el Apostadero Naval Buenos Aires Rossi agradeció la donación y se refirió a la estrecha relación entre ambas naciones cuando recordó que “más del 50 % del gasto argentino en equipamiento militar proviene de </w:t>
      </w:r>
      <w:proofErr w:type="gramStart"/>
      <w:r w:rsidRPr="00E319F4">
        <w:rPr>
          <w:rFonts w:ascii="Arial" w:eastAsia="Times New Roman" w:hAnsi="Arial" w:cs="Arial"/>
          <w:lang w:eastAsia="es-CL"/>
        </w:rPr>
        <w:t>EE UU</w:t>
      </w:r>
      <w:proofErr w:type="gramEnd"/>
      <w:r w:rsidRPr="00E319F4">
        <w:rPr>
          <w:rFonts w:ascii="Arial" w:eastAsia="Times New Roman" w:hAnsi="Arial" w:cs="Arial"/>
          <w:lang w:eastAsia="es-CL"/>
        </w:rPr>
        <w:t xml:space="preserve">   y allí nuestro país tiene la mayor cantidad de representantes en el mundo con tres agregados militares por cada Fuerza y dos oficinas de compra: una de la Armada y otra de la Fuerza Aérea”.</w:t>
      </w:r>
    </w:p>
    <w:p w14:paraId="6D88ECA2" w14:textId="679841D9"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“Desde que comenzó la pandemia, SOUTHCOM ha trabajado en estrecha colaboración con sus socios argentinos”, dijo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acompañado por la encargada de negocios, Mary Kay Carlson, y la embajadora, Jean Manes, delegada civil del comandante de SOUTHCOM, entre otras autoridades norteamericanas. En el mismo sentido, continuó: “Juntos, hemos realizado 15 donaciones de asistencia humanitaria relacionadas con COVID para apoyar la respuesta de Argentina a esta crisis, entregando equipos de protección, suministros médicos y herramientas de monitoreo y detección”.  ¡Cuánta generosidad y altruismo!</w:t>
      </w:r>
    </w:p>
    <w:p w14:paraId="71FCFB89" w14:textId="5B0F1AED"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La   agenda conjunta incluyó una reunión privada entre Rossi y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y más tarde un encuentro bilateral en el Salón San Martín del Edificio Libertador, durante el cual ROSSI    brindó a la delegación invitada una descripción pormenorizada sobre el Fondo Nacional de Defensa (FONDEF) destinado a financiar el reequipamiento de las FFAA.</w:t>
      </w:r>
    </w:p>
    <w:p w14:paraId="6C93E502" w14:textId="22CEC8E0"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Estuvieron presentes en la comitiva argentina la Jefa de Gabinete del Ministerio  Ana Clara Alberdi; los   Secretarios   de Estrategia y Asuntos Militares Sergio Rossi  y   de Asuntos Internacionales para la Defensa   Francisco Cafiero;   la Secretaria de Coordinación Militar en Emergencias   Inés Barboza </w:t>
      </w:r>
      <w:proofErr w:type="spellStart"/>
      <w:r w:rsidRPr="00E319F4">
        <w:rPr>
          <w:rFonts w:ascii="Arial" w:eastAsia="Times New Roman" w:hAnsi="Arial" w:cs="Arial"/>
          <w:lang w:eastAsia="es-CL"/>
        </w:rPr>
        <w:t>Belistri</w:t>
      </w:r>
      <w:proofErr w:type="spellEnd"/>
      <w:r w:rsidRPr="00E319F4">
        <w:rPr>
          <w:rFonts w:ascii="Arial" w:eastAsia="Times New Roman" w:hAnsi="Arial" w:cs="Arial"/>
          <w:lang w:eastAsia="es-CL"/>
        </w:rPr>
        <w:t xml:space="preserve">; los   Subsecretarios  de Investigación Científica y Política Industrial para la Defensa Mariano De Miguel, de Coordinación Administrativa   Leonardo Garay   de Asuntos Internacionales  Roberto De Luise;   y  la Subsecretaria de Planeamiento Operativo y Servicio Logístico de la Defensa Lucía </w:t>
      </w:r>
      <w:proofErr w:type="spellStart"/>
      <w:r w:rsidRPr="00E319F4">
        <w:rPr>
          <w:rFonts w:ascii="Arial" w:eastAsia="Times New Roman" w:hAnsi="Arial" w:cs="Arial"/>
          <w:lang w:eastAsia="es-CL"/>
        </w:rPr>
        <w:t>Kersul</w:t>
      </w:r>
      <w:proofErr w:type="spellEnd"/>
      <w:r w:rsidRPr="00E319F4">
        <w:rPr>
          <w:rFonts w:ascii="Arial" w:eastAsia="Times New Roman" w:hAnsi="Arial" w:cs="Arial"/>
          <w:lang w:eastAsia="es-CL"/>
        </w:rPr>
        <w:t xml:space="preserve"> .  También participaron los Jefes del Estado Mayor Conjunto de las Fuerzas Armadas General   de División Juan Martín Paleo; del Ejército General de División Agustín Humberto Cejas; de la Armada   Vicealmirante Julio Horacio Guardia; y de la Fuerza Aérea, Brigadier Mayor Xavier Julián Isaac.  Dice el refrán </w:t>
      </w:r>
      <w:proofErr w:type="gramStart"/>
      <w:r w:rsidRPr="00E319F4">
        <w:rPr>
          <w:rFonts w:ascii="Arial" w:eastAsia="Times New Roman" w:hAnsi="Arial" w:cs="Arial"/>
          <w:lang w:eastAsia="es-CL"/>
        </w:rPr>
        <w:t>popular  “</w:t>
      </w:r>
      <w:proofErr w:type="gramEnd"/>
      <w:r w:rsidRPr="00E319F4">
        <w:rPr>
          <w:rFonts w:ascii="Arial" w:eastAsia="Times New Roman" w:hAnsi="Arial" w:cs="Arial"/>
          <w:lang w:eastAsia="es-CL"/>
        </w:rPr>
        <w:t>Reunión de rabadanes,  cordero  muerto”.  Siempre el cordero muerto es el Pueblo.</w:t>
      </w:r>
    </w:p>
    <w:p w14:paraId="70BE0B59" w14:textId="2A0A05F5" w:rsidR="004644FF" w:rsidRPr="00E319F4" w:rsidRDefault="004644FF" w:rsidP="00C41A78">
      <w:pPr>
        <w:pStyle w:val="Prrafodelista"/>
        <w:numPr>
          <w:ilvl w:val="0"/>
          <w:numId w:val="5"/>
        </w:numPr>
        <w:shd w:val="clear" w:color="auto" w:fill="FFFFFF"/>
        <w:spacing w:before="120" w:after="240" w:line="360" w:lineRule="auto"/>
        <w:jc w:val="both"/>
        <w:rPr>
          <w:rFonts w:ascii="Arial" w:eastAsia="Times New Roman" w:hAnsi="Arial" w:cs="Arial"/>
          <w:sz w:val="24"/>
          <w:szCs w:val="24"/>
          <w:lang w:eastAsia="es-CL"/>
        </w:rPr>
      </w:pPr>
      <w:r w:rsidRPr="00E319F4">
        <w:rPr>
          <w:rFonts w:ascii="Arial" w:eastAsia="Times New Roman" w:hAnsi="Arial" w:cs="Arial"/>
          <w:b/>
          <w:bCs/>
          <w:sz w:val="32"/>
          <w:szCs w:val="32"/>
          <w:lang w:eastAsia="es-CL"/>
        </w:rPr>
        <w:t>Pensando en Ushuaia</w:t>
      </w:r>
    </w:p>
    <w:p w14:paraId="1A6AE018" w14:textId="377AB8E1"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Como expresé en un párrafo anterior, </w:t>
      </w:r>
      <w:proofErr w:type="gramStart"/>
      <w:r w:rsidRPr="00E319F4">
        <w:rPr>
          <w:rFonts w:ascii="Arial" w:eastAsia="Times New Roman" w:hAnsi="Arial" w:cs="Arial"/>
          <w:lang w:eastAsia="es-CL"/>
        </w:rPr>
        <w:t>el  gobierno</w:t>
      </w:r>
      <w:proofErr w:type="gramEnd"/>
      <w:r w:rsidRPr="00E319F4">
        <w:rPr>
          <w:rFonts w:ascii="Arial" w:eastAsia="Times New Roman" w:hAnsi="Arial" w:cs="Arial"/>
          <w:lang w:eastAsia="es-CL"/>
        </w:rPr>
        <w:t xml:space="preserve"> macrista le ofreció a EE UU la posibilidad de instalar una base militar disfrazada de  “apoyo logístico a las expediciones  científicas  en su   camino a  la  Antártida”.    Aquí conviene destacar varios puntos:</w:t>
      </w:r>
    </w:p>
    <w:p w14:paraId="2174CB30" w14:textId="77777777" w:rsidR="004644FF" w:rsidRPr="00E319F4" w:rsidRDefault="004644FF" w:rsidP="00C41A78">
      <w:pPr>
        <w:pStyle w:val="Prrafodelista"/>
        <w:numPr>
          <w:ilvl w:val="0"/>
          <w:numId w:val="4"/>
        </w:num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Supone,  junto  con  la  base  británica  -  OTAN  en  las  Islas  Malvinas  y  el  destacamento   militar  británico  en  las  Islas  Georgias,    el  control definitivo sobre  nuestra  plataforma  continental,  nuestro  mar,  sus  recursos  </w:t>
      </w:r>
      <w:proofErr w:type="spellStart"/>
      <w:r w:rsidRPr="00E319F4">
        <w:rPr>
          <w:rFonts w:ascii="Arial" w:eastAsia="Times New Roman" w:hAnsi="Arial" w:cs="Arial"/>
          <w:lang w:eastAsia="es-CL"/>
        </w:rPr>
        <w:t>hidrocarburíferos</w:t>
      </w:r>
      <w:proofErr w:type="spellEnd"/>
      <w:r w:rsidRPr="00E319F4">
        <w:rPr>
          <w:rFonts w:ascii="Arial" w:eastAsia="Times New Roman" w:hAnsi="Arial" w:cs="Arial"/>
          <w:lang w:eastAsia="es-CL"/>
        </w:rPr>
        <w:t xml:space="preserve">  y  pesqueros,  los  nódulos  polimetálicos,  que  son  concentraciones  de  minerales útiles  para  el  desarrollo  de  todo  tipo  de  industrias,  incluidas  las  aeroespacial  y militar, que  se  encuentran  en  el  fondo  del  Atlántico  Sur;</w:t>
      </w:r>
    </w:p>
    <w:p w14:paraId="66715B91" w14:textId="77777777" w:rsidR="004644FF" w:rsidRPr="00E319F4" w:rsidRDefault="004644FF" w:rsidP="00C41A78">
      <w:pPr>
        <w:pStyle w:val="Prrafodelista"/>
        <w:numPr>
          <w:ilvl w:val="0"/>
          <w:numId w:val="4"/>
        </w:num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lastRenderedPageBreak/>
        <w:t xml:space="preserve">El control    de la comunicación entre los océanos   Atlántico Sur y    Pacífico a través del Canal de </w:t>
      </w:r>
      <w:proofErr w:type="gramStart"/>
      <w:r w:rsidRPr="00E319F4">
        <w:rPr>
          <w:rFonts w:ascii="Arial" w:eastAsia="Times New Roman" w:hAnsi="Arial" w:cs="Arial"/>
          <w:lang w:eastAsia="es-CL"/>
        </w:rPr>
        <w:t>Beagle,  el</w:t>
      </w:r>
      <w:proofErr w:type="gramEnd"/>
      <w:r w:rsidRPr="00E319F4">
        <w:rPr>
          <w:rFonts w:ascii="Arial" w:eastAsia="Times New Roman" w:hAnsi="Arial" w:cs="Arial"/>
          <w:lang w:eastAsia="es-CL"/>
        </w:rPr>
        <w:t xml:space="preserve">  Estrecho de Magallanes y el Pasaje de Drake y del Océano Índico    a través de  la  proyección  del  poder sobre  el  mismo  y; </w:t>
      </w:r>
    </w:p>
    <w:p w14:paraId="4ABE6BA5" w14:textId="30B9E420" w:rsidR="004644FF" w:rsidRPr="00E319F4" w:rsidRDefault="004644FF" w:rsidP="00C41A78">
      <w:pPr>
        <w:pStyle w:val="Prrafodelista"/>
        <w:numPr>
          <w:ilvl w:val="0"/>
          <w:numId w:val="4"/>
        </w:num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El libre   acceso   a   la </w:t>
      </w:r>
      <w:proofErr w:type="gramStart"/>
      <w:r w:rsidRPr="00E319F4">
        <w:rPr>
          <w:rFonts w:ascii="Arial" w:eastAsia="Times New Roman" w:hAnsi="Arial" w:cs="Arial"/>
          <w:lang w:eastAsia="es-CL"/>
        </w:rPr>
        <w:t>Antártida,  que</w:t>
      </w:r>
      <w:proofErr w:type="gramEnd"/>
      <w:r w:rsidRPr="00E319F4">
        <w:rPr>
          <w:rFonts w:ascii="Arial" w:eastAsia="Times New Roman" w:hAnsi="Arial" w:cs="Arial"/>
          <w:lang w:eastAsia="es-CL"/>
        </w:rPr>
        <w:t xml:space="preserve">  también se    facilita desde las Malvinas.  La Antártida no es sólo la mayor reserva de agua dulce congelada del </w:t>
      </w:r>
      <w:proofErr w:type="gramStart"/>
      <w:r w:rsidRPr="00E319F4">
        <w:rPr>
          <w:rFonts w:ascii="Arial" w:eastAsia="Times New Roman" w:hAnsi="Arial" w:cs="Arial"/>
          <w:lang w:eastAsia="es-CL"/>
        </w:rPr>
        <w:t>mundo,  es</w:t>
      </w:r>
      <w:proofErr w:type="gramEnd"/>
      <w:r w:rsidRPr="00E319F4">
        <w:rPr>
          <w:rFonts w:ascii="Arial" w:eastAsia="Times New Roman" w:hAnsi="Arial" w:cs="Arial"/>
          <w:lang w:eastAsia="es-CL"/>
        </w:rPr>
        <w:t xml:space="preserve">  rica en hidrocarburos y en minerales estratégicos.  En el sector donde se superponen los reclamos de soberanía de </w:t>
      </w:r>
      <w:proofErr w:type="gramStart"/>
      <w:r w:rsidRPr="00E319F4">
        <w:rPr>
          <w:rFonts w:ascii="Arial" w:eastAsia="Times New Roman" w:hAnsi="Arial" w:cs="Arial"/>
          <w:lang w:eastAsia="es-CL"/>
        </w:rPr>
        <w:t>Argentina,  Chile</w:t>
      </w:r>
      <w:proofErr w:type="gramEnd"/>
      <w:r w:rsidRPr="00E319F4">
        <w:rPr>
          <w:rFonts w:ascii="Arial" w:eastAsia="Times New Roman" w:hAnsi="Arial" w:cs="Arial"/>
          <w:lang w:eastAsia="es-CL"/>
        </w:rPr>
        <w:t xml:space="preserve">  y Gran Bretaña,  especialmente  en la Península Antártica,    se encuentran los mayores yacimientos de hidrocarburos y una buena  cantidad  de  minerales.  La prohibición para la utilización de </w:t>
      </w:r>
      <w:proofErr w:type="gramStart"/>
      <w:r w:rsidRPr="00E319F4">
        <w:rPr>
          <w:rFonts w:ascii="Arial" w:eastAsia="Times New Roman" w:hAnsi="Arial" w:cs="Arial"/>
          <w:lang w:eastAsia="es-CL"/>
        </w:rPr>
        <w:t>los mismos</w:t>
      </w:r>
      <w:proofErr w:type="gramEnd"/>
      <w:r w:rsidRPr="00E319F4">
        <w:rPr>
          <w:rFonts w:ascii="Arial" w:eastAsia="Times New Roman" w:hAnsi="Arial" w:cs="Arial"/>
          <w:lang w:eastAsia="es-CL"/>
        </w:rPr>
        <w:t xml:space="preserve"> vence en el año 2041.  Hay voluntad por parte de la mayoría de los países del mundo en prorrogarla hasta el año 2091.  </w:t>
      </w:r>
      <w:proofErr w:type="gramStart"/>
      <w:r w:rsidRPr="00E319F4">
        <w:rPr>
          <w:rFonts w:ascii="Arial" w:eastAsia="Times New Roman" w:hAnsi="Arial" w:cs="Arial"/>
          <w:lang w:eastAsia="es-CL"/>
        </w:rPr>
        <w:t>EE UU</w:t>
      </w:r>
      <w:proofErr w:type="gramEnd"/>
      <w:r w:rsidRPr="00E319F4">
        <w:rPr>
          <w:rFonts w:ascii="Arial" w:eastAsia="Times New Roman" w:hAnsi="Arial" w:cs="Arial"/>
          <w:lang w:eastAsia="es-CL"/>
        </w:rPr>
        <w:t xml:space="preserve"> y sus aliados se niegan.  El objetivo es que las transnacionales norteamericanas accedan libremente al Continente para depredarlo.  El 11 de junio de 2016 el pueblo fueguino salió a las calles para decirle no a la base.   La noticia no fue difundida por los medios concentrados.</w:t>
      </w:r>
    </w:p>
    <w:p w14:paraId="3A8058EF" w14:textId="58B8F5E6"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Antes de la llegada de </w:t>
      </w:r>
      <w:proofErr w:type="spellStart"/>
      <w:proofErr w:type="gram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w:t>
      </w:r>
      <w:proofErr w:type="gramEnd"/>
      <w:r w:rsidRPr="00E319F4">
        <w:rPr>
          <w:rFonts w:ascii="Arial" w:eastAsia="Times New Roman" w:hAnsi="Arial" w:cs="Arial"/>
          <w:lang w:eastAsia="es-CL"/>
        </w:rPr>
        <w:t xml:space="preserve"> el Secretario de Estado norteamericano </w:t>
      </w:r>
      <w:proofErr w:type="spellStart"/>
      <w:r w:rsidRPr="00E319F4">
        <w:rPr>
          <w:rFonts w:ascii="Arial" w:eastAsia="Times New Roman" w:hAnsi="Arial" w:cs="Arial"/>
          <w:lang w:eastAsia="es-CL"/>
        </w:rPr>
        <w:t>Blinken</w:t>
      </w:r>
      <w:proofErr w:type="spellEnd"/>
      <w:r w:rsidRPr="00E319F4">
        <w:rPr>
          <w:rFonts w:ascii="Arial" w:eastAsia="Times New Roman" w:hAnsi="Arial" w:cs="Arial"/>
          <w:lang w:eastAsia="es-CL"/>
        </w:rPr>
        <w:t xml:space="preserve"> le preguntó al Canciller Felipe Solá,  en su primera comunicación telefónica,  si era cierto que China construiría una base militar en Tierra del Fuego. Solá le negó cualquier acuerdo en ese sentido. Craig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tenía   en su agenda una visita     a Ushuaia para interiorizarse de la situación.  La Armada Argentina busca desde hace tiempo financiamiento para una nueva </w:t>
      </w:r>
      <w:proofErr w:type="gramStart"/>
      <w:r w:rsidRPr="00E319F4">
        <w:rPr>
          <w:rFonts w:ascii="Arial" w:eastAsia="Times New Roman" w:hAnsi="Arial" w:cs="Arial"/>
          <w:lang w:eastAsia="es-CL"/>
        </w:rPr>
        <w:t>base,  en</w:t>
      </w:r>
      <w:proofErr w:type="gramEnd"/>
      <w:r w:rsidRPr="00E319F4">
        <w:rPr>
          <w:rFonts w:ascii="Arial" w:eastAsia="Times New Roman" w:hAnsi="Arial" w:cs="Arial"/>
          <w:lang w:eastAsia="es-CL"/>
        </w:rPr>
        <w:t xml:space="preserve">  remplazo de la existente,  que despierta interés en las principales potencias del mundo.  Las conversaciones entre China y Argentina para que nuestro país se incorpore a la Ruta de la Seda encendió luces rojas en el Departamento de </w:t>
      </w:r>
      <w:proofErr w:type="gramStart"/>
      <w:r w:rsidRPr="00E319F4">
        <w:rPr>
          <w:rFonts w:ascii="Arial" w:eastAsia="Times New Roman" w:hAnsi="Arial" w:cs="Arial"/>
          <w:lang w:eastAsia="es-CL"/>
        </w:rPr>
        <w:t>Estado,  atento</w:t>
      </w:r>
      <w:proofErr w:type="gramEnd"/>
      <w:r w:rsidRPr="00E319F4">
        <w:rPr>
          <w:rFonts w:ascii="Arial" w:eastAsia="Times New Roman" w:hAnsi="Arial" w:cs="Arial"/>
          <w:lang w:eastAsia="es-CL"/>
        </w:rPr>
        <w:t xml:space="preserve">  al  “peligro chino”  y  sobre todo a  la  disputa  geopolítica  que EE  UU  mantiene  con  China  y  con  Rusia.</w:t>
      </w:r>
    </w:p>
    <w:p w14:paraId="5BBACB44" w14:textId="68E0A31C"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Tanto   el Gobierno Provincial de Tierra del Fuego, Islas   del Atlántico Sur y Antártida Argentina como fuentes del Ministerio de Defensa han manifestado que no hay ningún interés en    </w:t>
      </w:r>
      <w:proofErr w:type="gramStart"/>
      <w:r w:rsidRPr="00E319F4">
        <w:rPr>
          <w:rFonts w:ascii="Arial" w:eastAsia="Times New Roman" w:hAnsi="Arial" w:cs="Arial"/>
          <w:lang w:eastAsia="es-CL"/>
        </w:rPr>
        <w:t>que  la</w:t>
      </w:r>
      <w:proofErr w:type="gramEnd"/>
      <w:r w:rsidRPr="00E319F4">
        <w:rPr>
          <w:rFonts w:ascii="Arial" w:eastAsia="Times New Roman" w:hAnsi="Arial" w:cs="Arial"/>
          <w:lang w:eastAsia="es-CL"/>
        </w:rPr>
        <w:t xml:space="preserve">  base  sea  construida  por  terceros  países.    Desde el Ministerio de Defensa   se informó </w:t>
      </w:r>
      <w:proofErr w:type="gramStart"/>
      <w:r w:rsidRPr="00E319F4">
        <w:rPr>
          <w:rFonts w:ascii="Arial" w:eastAsia="Times New Roman" w:hAnsi="Arial" w:cs="Arial"/>
          <w:lang w:eastAsia="es-CL"/>
        </w:rPr>
        <w:t>que  “</w:t>
      </w:r>
      <w:proofErr w:type="gramEnd"/>
      <w:r w:rsidRPr="00E319F4">
        <w:rPr>
          <w:rFonts w:ascii="Arial" w:eastAsia="Times New Roman" w:hAnsi="Arial" w:cs="Arial"/>
          <w:lang w:eastAsia="es-CL"/>
        </w:rPr>
        <w:t xml:space="preserve">La   idea que siempre tuvimos es hacerla nosotros para usarla nosotros, no es algo que estemos pensando para que lo utilicen los demás. Obviamente, todo el mundo está interesado en saber qué ocurrirá allí. Es un lugar estratégico muy importante, sería la base marítima más austral del mundo, con posibilidad de monitorear todo lo que ocurre en el Atlántico Sur y cerca de la Antártida.   La verdad es que hasta ahora no recibimos ninguna propuesta concreta ni de China ni de </w:t>
      </w:r>
      <w:proofErr w:type="gramStart"/>
      <w:r w:rsidRPr="00E319F4">
        <w:rPr>
          <w:rFonts w:ascii="Arial" w:eastAsia="Times New Roman" w:hAnsi="Arial" w:cs="Arial"/>
          <w:lang w:eastAsia="es-CL"/>
        </w:rPr>
        <w:t>EE UU</w:t>
      </w:r>
      <w:proofErr w:type="gramEnd"/>
      <w:r w:rsidRPr="00E319F4">
        <w:rPr>
          <w:rFonts w:ascii="Arial" w:eastAsia="Times New Roman" w:hAnsi="Arial" w:cs="Arial"/>
          <w:lang w:eastAsia="es-CL"/>
        </w:rPr>
        <w:t xml:space="preserve">   para financiar la base militar en Ushuaia. Nosotros tenemos políticas de colaboración militar con China y con </w:t>
      </w:r>
      <w:proofErr w:type="gramStart"/>
      <w:r w:rsidRPr="00E319F4">
        <w:rPr>
          <w:rFonts w:ascii="Arial" w:eastAsia="Times New Roman" w:hAnsi="Arial" w:cs="Arial"/>
          <w:lang w:eastAsia="es-CL"/>
        </w:rPr>
        <w:t>EE UU</w:t>
      </w:r>
      <w:proofErr w:type="gramEnd"/>
      <w:r w:rsidRPr="00E319F4">
        <w:rPr>
          <w:rFonts w:ascii="Arial" w:eastAsia="Times New Roman" w:hAnsi="Arial" w:cs="Arial"/>
          <w:lang w:eastAsia="es-CL"/>
        </w:rPr>
        <w:t xml:space="preserve">, también con Rusia y con la Unión Europea, pero eso no significa que resignemos nuestros intereses. Queremos hacer la base en ese lugar geopolítico estratégico para el uso de la Armada argentina, no para que lo utilice otra armada. Eso no forma parte de nuestro análisis". </w:t>
      </w:r>
    </w:p>
    <w:p w14:paraId="5E7D3815" w14:textId="7E4943CB"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Cabe recordar que no hay propuesta de EEUU porque fue el gobierno macrista el que ofreció la </w:t>
      </w:r>
      <w:proofErr w:type="gramStart"/>
      <w:r w:rsidRPr="00E319F4">
        <w:rPr>
          <w:rFonts w:ascii="Arial" w:eastAsia="Times New Roman" w:hAnsi="Arial" w:cs="Arial"/>
          <w:lang w:eastAsia="es-CL"/>
        </w:rPr>
        <w:t>base,  tal</w:t>
      </w:r>
      <w:proofErr w:type="gramEnd"/>
      <w:r w:rsidRPr="00E319F4">
        <w:rPr>
          <w:rFonts w:ascii="Arial" w:eastAsia="Times New Roman" w:hAnsi="Arial" w:cs="Arial"/>
          <w:lang w:eastAsia="es-CL"/>
        </w:rPr>
        <w:t xml:space="preserve">  como lo informaron en su momento las fuentes  norteamericanas.   Sí hubo propuestas en el año 2012 para una base disfrazada de ayuda humanitaria en la Provincia del Chaco en 2012:  en ese mismo año y </w:t>
      </w:r>
      <w:proofErr w:type="gramStart"/>
      <w:r w:rsidRPr="00E319F4">
        <w:rPr>
          <w:rFonts w:ascii="Arial" w:eastAsia="Times New Roman" w:hAnsi="Arial" w:cs="Arial"/>
          <w:lang w:eastAsia="es-CL"/>
        </w:rPr>
        <w:t>en  el</w:t>
      </w:r>
      <w:proofErr w:type="gramEnd"/>
      <w:r w:rsidRPr="00E319F4">
        <w:rPr>
          <w:rFonts w:ascii="Arial" w:eastAsia="Times New Roman" w:hAnsi="Arial" w:cs="Arial"/>
          <w:lang w:eastAsia="es-CL"/>
        </w:rPr>
        <w:t xml:space="preserve">  2019  en la  Provincia  del   Neuquén:  y en  2016  en  las  Provincias  de  Misiones  y  Tierra  del  Fuego,  Islas  del  Atlántico  </w:t>
      </w:r>
      <w:r w:rsidRPr="00E319F4">
        <w:rPr>
          <w:rFonts w:ascii="Arial" w:eastAsia="Times New Roman" w:hAnsi="Arial" w:cs="Arial"/>
          <w:lang w:eastAsia="es-CL"/>
        </w:rPr>
        <w:lastRenderedPageBreak/>
        <w:t xml:space="preserve">Sur  y  Antártida  Argentina.   La   resistencia popular condenó al fracaso todos los intentos   y en el caso de la base en la Provincia del </w:t>
      </w:r>
      <w:proofErr w:type="gramStart"/>
      <w:r w:rsidRPr="00E319F4">
        <w:rPr>
          <w:rFonts w:ascii="Arial" w:eastAsia="Times New Roman" w:hAnsi="Arial" w:cs="Arial"/>
          <w:lang w:eastAsia="es-CL"/>
        </w:rPr>
        <w:t xml:space="preserve">Chaco,   </w:t>
      </w:r>
      <w:proofErr w:type="gramEnd"/>
      <w:r w:rsidRPr="00E319F4">
        <w:rPr>
          <w:rFonts w:ascii="Arial" w:eastAsia="Times New Roman" w:hAnsi="Arial" w:cs="Arial"/>
          <w:lang w:eastAsia="es-CL"/>
        </w:rPr>
        <w:t xml:space="preserve">a la resistencia popular se unió el accionar del  entonces  Ministro   de  Defensa  ARTURO  PURICELLI,   sus  colaboradores,  y  Cancillería.    Nuestro Pueblo está atento y lo seguirá estando.  Allá por el año </w:t>
      </w:r>
      <w:proofErr w:type="gramStart"/>
      <w:r w:rsidRPr="00E319F4">
        <w:rPr>
          <w:rFonts w:ascii="Arial" w:eastAsia="Times New Roman" w:hAnsi="Arial" w:cs="Arial"/>
          <w:lang w:eastAsia="es-CL"/>
        </w:rPr>
        <w:t xml:space="preserve">1923,   </w:t>
      </w:r>
      <w:proofErr w:type="gramEnd"/>
      <w:r w:rsidRPr="00E319F4">
        <w:rPr>
          <w:rFonts w:ascii="Arial" w:eastAsia="Times New Roman" w:hAnsi="Arial" w:cs="Arial"/>
          <w:lang w:eastAsia="es-CL"/>
        </w:rPr>
        <w:t xml:space="preserve"> mi admirado Manuel Ugarte,  creador  del término Patria   Grande,    escribió:   “Los pueblos que esperan su porvenir    o su vida de una abstracción legal o de la voluntad de  otros   son  de  antemano  pueblos  sacrificados”.</w:t>
      </w:r>
    </w:p>
    <w:p w14:paraId="2EF2B73F" w14:textId="77777777" w:rsidR="004644FF" w:rsidRPr="00E319F4" w:rsidRDefault="004644FF" w:rsidP="00C41A78">
      <w:pPr>
        <w:shd w:val="clear" w:color="auto" w:fill="FFFFFF"/>
        <w:spacing w:before="120" w:after="240" w:line="360" w:lineRule="auto"/>
        <w:jc w:val="both"/>
        <w:rPr>
          <w:rFonts w:ascii="Arial" w:eastAsia="Times New Roman" w:hAnsi="Arial" w:cs="Arial"/>
          <w:b/>
          <w:bCs/>
          <w:sz w:val="28"/>
          <w:szCs w:val="28"/>
          <w:u w:val="single"/>
          <w:lang w:eastAsia="es-CL"/>
        </w:rPr>
      </w:pPr>
      <w:r w:rsidRPr="00E319F4">
        <w:rPr>
          <w:rFonts w:ascii="Arial" w:eastAsia="Times New Roman" w:hAnsi="Arial" w:cs="Arial"/>
          <w:b/>
          <w:bCs/>
          <w:sz w:val="28"/>
          <w:szCs w:val="28"/>
          <w:u w:val="single"/>
          <w:lang w:eastAsia="es-CL"/>
        </w:rPr>
        <w:t>Conclusiones</w:t>
      </w:r>
    </w:p>
    <w:p w14:paraId="5B5A352F" w14:textId="5435CC7D"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De todo lo expuesto no quedan dudas de los objetivos de Craig </w:t>
      </w:r>
      <w:proofErr w:type="spellStart"/>
      <w:r w:rsidRPr="00E319F4">
        <w:rPr>
          <w:rFonts w:ascii="Arial" w:eastAsia="Times New Roman" w:hAnsi="Arial" w:cs="Arial"/>
          <w:lang w:eastAsia="es-CL"/>
        </w:rPr>
        <w:t>Faller</w:t>
      </w:r>
      <w:proofErr w:type="spellEnd"/>
      <w:r w:rsidRPr="00E319F4">
        <w:rPr>
          <w:rFonts w:ascii="Arial" w:eastAsia="Times New Roman" w:hAnsi="Arial" w:cs="Arial"/>
          <w:lang w:eastAsia="es-CL"/>
        </w:rPr>
        <w:t xml:space="preserve"> en este viaje de despedida.  El gobierno norteamericano está en la búsqueda de socios para llevar a cabo su plan de acción contra China y contra Rusia. </w:t>
      </w:r>
    </w:p>
    <w:p w14:paraId="3B149790" w14:textId="6F278D07"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Para  enfrentar  a China,  designada   primera amenaza  a  su Seguridad,  tal  como  lo  expresó  en  sus  Estrategias  de  Seguridad    Nacional  de  diciembre  de  2017,  donde  determinó  que  China,  Rusia,  Corea del  Norte  e  Irán son  desestabilizadores  del  orden  mundial  y  regional  y  que  EE  UU  debe garantizar  su superioridad  militar  y  la  “paz  democrática” ( me  recuerda  a  la  “</w:t>
      </w:r>
      <w:proofErr w:type="spellStart"/>
      <w:r w:rsidRPr="00E319F4">
        <w:rPr>
          <w:rFonts w:ascii="Arial" w:eastAsia="Times New Roman" w:hAnsi="Arial" w:cs="Arial"/>
          <w:lang w:eastAsia="es-CL"/>
        </w:rPr>
        <w:t>pax</w:t>
      </w:r>
      <w:proofErr w:type="spellEnd"/>
      <w:r w:rsidRPr="00E319F4">
        <w:rPr>
          <w:rFonts w:ascii="Arial" w:eastAsia="Times New Roman" w:hAnsi="Arial" w:cs="Arial"/>
          <w:lang w:eastAsia="es-CL"/>
        </w:rPr>
        <w:t xml:space="preserve">  romana”  y a  su  final con  los  “bárbaros”  destruyendo  al  Imperio  Romano),    Nacional  de  Defensa  de  2018  y  en  los  lineamientos  preliminares  de  la  nueva  Estrategia  establecidos  por  Joe  </w:t>
      </w:r>
      <w:proofErr w:type="spellStart"/>
      <w:r w:rsidRPr="00E319F4">
        <w:rPr>
          <w:rFonts w:ascii="Arial" w:eastAsia="Times New Roman" w:hAnsi="Arial" w:cs="Arial"/>
          <w:lang w:eastAsia="es-CL"/>
        </w:rPr>
        <w:t>Biden</w:t>
      </w:r>
      <w:proofErr w:type="spellEnd"/>
      <w:r w:rsidRPr="00E319F4">
        <w:rPr>
          <w:rFonts w:ascii="Arial" w:eastAsia="Times New Roman" w:hAnsi="Arial" w:cs="Arial"/>
          <w:lang w:eastAsia="es-CL"/>
        </w:rPr>
        <w:t xml:space="preserve">  en  enero  de  2021;   busca  crear  una  gran  coalición  que  abarque  a  países  del  Pacífico,  Atlántico  Sur,  Índico, Asia   y   a  Australia.  La coalición </w:t>
      </w:r>
      <w:proofErr w:type="gramStart"/>
      <w:r w:rsidRPr="00E319F4">
        <w:rPr>
          <w:rFonts w:ascii="Arial" w:eastAsia="Times New Roman" w:hAnsi="Arial" w:cs="Arial"/>
          <w:lang w:eastAsia="es-CL"/>
        </w:rPr>
        <w:t>contempla,  llegado</w:t>
      </w:r>
      <w:proofErr w:type="gramEnd"/>
      <w:r w:rsidRPr="00E319F4">
        <w:rPr>
          <w:rFonts w:ascii="Arial" w:eastAsia="Times New Roman" w:hAnsi="Arial" w:cs="Arial"/>
          <w:lang w:eastAsia="es-CL"/>
        </w:rPr>
        <w:t xml:space="preserve">  el caso,  el  enfrentamiento militar con China.   Contra </w:t>
      </w:r>
      <w:proofErr w:type="gramStart"/>
      <w:r w:rsidRPr="00E319F4">
        <w:rPr>
          <w:rFonts w:ascii="Arial" w:eastAsia="Times New Roman" w:hAnsi="Arial" w:cs="Arial"/>
          <w:lang w:eastAsia="es-CL"/>
        </w:rPr>
        <w:t>Rusia,  la</w:t>
      </w:r>
      <w:proofErr w:type="gramEnd"/>
      <w:r w:rsidRPr="00E319F4">
        <w:rPr>
          <w:rFonts w:ascii="Arial" w:eastAsia="Times New Roman" w:hAnsi="Arial" w:cs="Arial"/>
          <w:lang w:eastAsia="es-CL"/>
        </w:rPr>
        <w:t xml:space="preserve">  segunda amenaza identificada,   el plan es rodearla militarmente a través de la OTAN.  Hoy hay 38.000 efectivos de la OTAN desplegados en la frontera de Ucrania con Rusia.  Esto es por la parte europea de Rusia.  Para su territorio </w:t>
      </w:r>
      <w:proofErr w:type="gramStart"/>
      <w:r w:rsidRPr="00E319F4">
        <w:rPr>
          <w:rFonts w:ascii="Arial" w:eastAsia="Times New Roman" w:hAnsi="Arial" w:cs="Arial"/>
          <w:lang w:eastAsia="es-CL"/>
        </w:rPr>
        <w:t>asiático,  la</w:t>
      </w:r>
      <w:proofErr w:type="gramEnd"/>
      <w:r w:rsidRPr="00E319F4">
        <w:rPr>
          <w:rFonts w:ascii="Arial" w:eastAsia="Times New Roman" w:hAnsi="Arial" w:cs="Arial"/>
          <w:lang w:eastAsia="es-CL"/>
        </w:rPr>
        <w:t xml:space="preserve">  misma coalición contra China,  más  teniendo en cuenta los pactos existentes entre China y Rusia que abarcan todos los aspectos.</w:t>
      </w:r>
    </w:p>
    <w:p w14:paraId="26756C2A" w14:textId="3F6FB236"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El otro </w:t>
      </w:r>
      <w:proofErr w:type="gramStart"/>
      <w:r w:rsidRPr="00E319F4">
        <w:rPr>
          <w:rFonts w:ascii="Arial" w:eastAsia="Times New Roman" w:hAnsi="Arial" w:cs="Arial"/>
          <w:lang w:eastAsia="es-CL"/>
        </w:rPr>
        <w:t>objetivo,  aunar</w:t>
      </w:r>
      <w:proofErr w:type="gramEnd"/>
      <w:r w:rsidRPr="00E319F4">
        <w:rPr>
          <w:rFonts w:ascii="Arial" w:eastAsia="Times New Roman" w:hAnsi="Arial" w:cs="Arial"/>
          <w:lang w:eastAsia="es-CL"/>
        </w:rPr>
        <w:t xml:space="preserve">  esfuerzos para derrocar al Presidente Legítimo de la República Bolivariana de Venezuela,  el compatriota, compañero y camarada Nicolás Maduro Moros apelando a todos los medios posibles,  inclusive  una invasión  militar.  Sin olvidar los esfuerzos para destruir a Cuba y Nicaragua, Corea del Norte e Irán.  Esto es lo que   está en juego y lo que se nos exige.</w:t>
      </w:r>
    </w:p>
    <w:p w14:paraId="43C61E34" w14:textId="155985F9"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Alguien podría preguntar </w:t>
      </w:r>
      <w:proofErr w:type="gramStart"/>
      <w:r w:rsidRPr="00E319F4">
        <w:rPr>
          <w:rFonts w:ascii="Arial" w:eastAsia="Times New Roman" w:hAnsi="Arial" w:cs="Arial"/>
          <w:lang w:eastAsia="es-CL"/>
        </w:rPr>
        <w:t xml:space="preserve">   ¿</w:t>
      </w:r>
      <w:proofErr w:type="gramEnd"/>
      <w:r w:rsidRPr="00E319F4">
        <w:rPr>
          <w:rFonts w:ascii="Arial" w:eastAsia="Times New Roman" w:hAnsi="Arial" w:cs="Arial"/>
          <w:lang w:eastAsia="es-CL"/>
        </w:rPr>
        <w:t xml:space="preserve">Por qué nos exigen esto?  Muy simple:  Porque al pertenecer a la OEA formamos parte del </w:t>
      </w:r>
      <w:proofErr w:type="gramStart"/>
      <w:r w:rsidRPr="00E319F4">
        <w:rPr>
          <w:rFonts w:ascii="Arial" w:eastAsia="Times New Roman" w:hAnsi="Arial" w:cs="Arial"/>
          <w:lang w:eastAsia="es-CL"/>
        </w:rPr>
        <w:t>SIAD  (</w:t>
      </w:r>
      <w:proofErr w:type="gramEnd"/>
      <w:r w:rsidRPr="00E319F4">
        <w:rPr>
          <w:rFonts w:ascii="Arial" w:eastAsia="Times New Roman" w:hAnsi="Arial" w:cs="Arial"/>
          <w:lang w:eastAsia="es-CL"/>
        </w:rPr>
        <w:t xml:space="preserve">Sistema Interamericano de Defensa),  diseñado  y manejado por EEUU para defender sus objetivos e intereses.  Pero también porque </w:t>
      </w:r>
      <w:proofErr w:type="gramStart"/>
      <w:r w:rsidRPr="00E319F4">
        <w:rPr>
          <w:rFonts w:ascii="Arial" w:eastAsia="Times New Roman" w:hAnsi="Arial" w:cs="Arial"/>
          <w:lang w:eastAsia="es-CL"/>
        </w:rPr>
        <w:t>somos,  desde</w:t>
      </w:r>
      <w:proofErr w:type="gramEnd"/>
      <w:r w:rsidRPr="00E319F4">
        <w:rPr>
          <w:rFonts w:ascii="Arial" w:eastAsia="Times New Roman" w:hAnsi="Arial" w:cs="Arial"/>
          <w:lang w:eastAsia="es-CL"/>
        </w:rPr>
        <w:t xml:space="preserve"> el año 1997,  Gran  Aliado Extra OTAN, “título honorífico”  entregado  por la Casa Blanca y el Capitolio norteamericanos a países confiables que acompañan sus aventuras imperiales.  Nos lo otorgó Bill </w:t>
      </w:r>
      <w:proofErr w:type="gramStart"/>
      <w:r w:rsidRPr="00E319F4">
        <w:rPr>
          <w:rFonts w:ascii="Arial" w:eastAsia="Times New Roman" w:hAnsi="Arial" w:cs="Arial"/>
          <w:lang w:eastAsia="es-CL"/>
        </w:rPr>
        <w:t>Clinton ,</w:t>
      </w:r>
      <w:proofErr w:type="gramEnd"/>
      <w:r w:rsidRPr="00E319F4">
        <w:rPr>
          <w:rFonts w:ascii="Arial" w:eastAsia="Times New Roman" w:hAnsi="Arial" w:cs="Arial"/>
          <w:lang w:eastAsia="es-CL"/>
        </w:rPr>
        <w:t xml:space="preserve">  en el mes de noviembre de 1997,   en agradecimiento por la participación argentina en 1991 en la llamada  “Tormenta del Desierto”,  primera  invasión a Iraq,  y  por el contrabando de  armas  a  Croacia,  en  plena  guerra  civil  yugoslava,  en  1995,  tapado  con  la  voladura de  la  Fábrica  Militar de Río Tercero.    En diciembre de 1997   el Congreso Nacional aceptó </w:t>
      </w:r>
      <w:proofErr w:type="gramStart"/>
      <w:r w:rsidRPr="00E319F4">
        <w:rPr>
          <w:rFonts w:ascii="Arial" w:eastAsia="Times New Roman" w:hAnsi="Arial" w:cs="Arial"/>
          <w:lang w:eastAsia="es-CL"/>
        </w:rPr>
        <w:t>el  “</w:t>
      </w:r>
      <w:proofErr w:type="gramEnd"/>
      <w:r w:rsidRPr="00E319F4">
        <w:rPr>
          <w:rFonts w:ascii="Arial" w:eastAsia="Times New Roman" w:hAnsi="Arial" w:cs="Arial"/>
          <w:lang w:eastAsia="es-CL"/>
        </w:rPr>
        <w:t>regalo”.</w:t>
      </w:r>
    </w:p>
    <w:p w14:paraId="7D895372" w14:textId="38698954"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lastRenderedPageBreak/>
        <w:t xml:space="preserve">A cambio de equipamiento </w:t>
      </w:r>
      <w:proofErr w:type="gramStart"/>
      <w:r w:rsidRPr="00E319F4">
        <w:rPr>
          <w:rFonts w:ascii="Arial" w:eastAsia="Times New Roman" w:hAnsi="Arial" w:cs="Arial"/>
          <w:lang w:eastAsia="es-CL"/>
        </w:rPr>
        <w:t>militar,  por</w:t>
      </w:r>
      <w:proofErr w:type="gramEnd"/>
      <w:r w:rsidRPr="00E319F4">
        <w:rPr>
          <w:rFonts w:ascii="Arial" w:eastAsia="Times New Roman" w:hAnsi="Arial" w:cs="Arial"/>
          <w:lang w:eastAsia="es-CL"/>
        </w:rPr>
        <w:t xml:space="preserve">  supuesto obsoleto,  y  de entrenamiento con fuerzas de la OTAN,  el  país agraciado debe disponer de una fuerza de despliegue rápido que cuando EE UU  decida,  viajará  a  Europa,  se  pondrá a  las  órdenes  de  un  jefe  militar  de  la  OTAN  y  participará  en  las  aventuras  imperiales.  En ese carácter participamos de la destrucción de la ex Yugoslavia por </w:t>
      </w:r>
      <w:proofErr w:type="gramStart"/>
      <w:r w:rsidRPr="00E319F4">
        <w:rPr>
          <w:rFonts w:ascii="Arial" w:eastAsia="Times New Roman" w:hAnsi="Arial" w:cs="Arial"/>
          <w:lang w:eastAsia="es-CL"/>
        </w:rPr>
        <w:t>EE UU</w:t>
      </w:r>
      <w:proofErr w:type="gramEnd"/>
      <w:r w:rsidRPr="00E319F4">
        <w:rPr>
          <w:rFonts w:ascii="Arial" w:eastAsia="Times New Roman" w:hAnsi="Arial" w:cs="Arial"/>
          <w:lang w:eastAsia="es-CL"/>
        </w:rPr>
        <w:t xml:space="preserve"> y la OTAN y acantonamos tropas en Eslovenia y Kosovo.  Este título sólo se pierde por decisión del gobierno </w:t>
      </w:r>
      <w:proofErr w:type="gramStart"/>
      <w:r w:rsidRPr="00E319F4">
        <w:rPr>
          <w:rFonts w:ascii="Arial" w:eastAsia="Times New Roman" w:hAnsi="Arial" w:cs="Arial"/>
          <w:lang w:eastAsia="es-CL"/>
        </w:rPr>
        <w:t>norteamericano,  porque</w:t>
      </w:r>
      <w:proofErr w:type="gramEnd"/>
      <w:r w:rsidRPr="00E319F4">
        <w:rPr>
          <w:rFonts w:ascii="Arial" w:eastAsia="Times New Roman" w:hAnsi="Arial" w:cs="Arial"/>
          <w:lang w:eastAsia="es-CL"/>
        </w:rPr>
        <w:t xml:space="preserve"> el país  “agraciado”  deja  de ser confiable o por decisión del gobierno de ese   propio país si es que realmente ama  a  su  Patria  y a  su  Pueblo  y  está  comprometido    de  verdad  con  la  libertad,  la   soberanía  y  la  independencia.  A pesar de ciertos cortocircuitos durante el gobierno de Cristina Fernández de </w:t>
      </w:r>
      <w:proofErr w:type="gramStart"/>
      <w:r w:rsidRPr="00E319F4">
        <w:rPr>
          <w:rFonts w:ascii="Arial" w:eastAsia="Times New Roman" w:hAnsi="Arial" w:cs="Arial"/>
          <w:lang w:eastAsia="es-CL"/>
        </w:rPr>
        <w:t>Kirchner,  el</w:t>
      </w:r>
      <w:proofErr w:type="gramEnd"/>
      <w:r w:rsidRPr="00E319F4">
        <w:rPr>
          <w:rFonts w:ascii="Arial" w:eastAsia="Times New Roman" w:hAnsi="Arial" w:cs="Arial"/>
          <w:lang w:eastAsia="es-CL"/>
        </w:rPr>
        <w:t xml:space="preserve">  gobierno norteamericano siempre nos consideró aliados y confiables.  Y lo sigue haciendo.</w:t>
      </w:r>
    </w:p>
    <w:p w14:paraId="4FFCE3C8" w14:textId="2C20B33F"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El Papa Francisco   manifestó en su   carta    por la conmemoración del    Bicentenario    de Nuestra Independencia que a la</w:t>
      </w:r>
      <w:proofErr w:type="gramStart"/>
      <w:r w:rsidRPr="00E319F4">
        <w:rPr>
          <w:rFonts w:ascii="Arial" w:eastAsia="Times New Roman" w:hAnsi="Arial" w:cs="Arial"/>
          <w:lang w:eastAsia="es-CL"/>
        </w:rPr>
        <w:t xml:space="preserve">   “</w:t>
      </w:r>
      <w:proofErr w:type="gramEnd"/>
      <w:r w:rsidRPr="00E319F4">
        <w:rPr>
          <w:rFonts w:ascii="Arial" w:eastAsia="Times New Roman" w:hAnsi="Arial" w:cs="Arial"/>
          <w:lang w:eastAsia="es-CL"/>
        </w:rPr>
        <w:t xml:space="preserve">Madre Patria no se la vende ni se la puede vender”.  Por mi parte agrego a las palabras de Francisco…    la Patria no se    </w:t>
      </w:r>
      <w:proofErr w:type="gramStart"/>
      <w:r w:rsidRPr="00E319F4">
        <w:rPr>
          <w:rFonts w:ascii="Arial" w:eastAsia="Times New Roman" w:hAnsi="Arial" w:cs="Arial"/>
          <w:lang w:eastAsia="es-CL"/>
        </w:rPr>
        <w:t>alquila,  la</w:t>
      </w:r>
      <w:proofErr w:type="gramEnd"/>
      <w:r w:rsidRPr="00E319F4">
        <w:rPr>
          <w:rFonts w:ascii="Arial" w:eastAsia="Times New Roman" w:hAnsi="Arial" w:cs="Arial"/>
          <w:lang w:eastAsia="es-CL"/>
        </w:rPr>
        <w:t xml:space="preserve">  Patria no se entrega,  la  Patria no se regala,  la  Patria no se da,  la  Patria se defiende.    La </w:t>
      </w:r>
      <w:proofErr w:type="gramStart"/>
      <w:r w:rsidRPr="00E319F4">
        <w:rPr>
          <w:rFonts w:ascii="Arial" w:eastAsia="Times New Roman" w:hAnsi="Arial" w:cs="Arial"/>
          <w:lang w:eastAsia="es-CL"/>
        </w:rPr>
        <w:t>Patria,  el</w:t>
      </w:r>
      <w:proofErr w:type="gramEnd"/>
      <w:r w:rsidRPr="00E319F4">
        <w:rPr>
          <w:rFonts w:ascii="Arial" w:eastAsia="Times New Roman" w:hAnsi="Arial" w:cs="Arial"/>
          <w:lang w:eastAsia="es-CL"/>
        </w:rPr>
        <w:t xml:space="preserve">  Pueblo   y la Nación no son pasiones inútiles Dijo   Manuela Sáenz ,  la inmortal compañera del Libertador Simón Bolívar,   “a la Historia no se la cuenta.  Se la hace”.</w:t>
      </w:r>
    </w:p>
    <w:p w14:paraId="5D96BA13" w14:textId="2A4263D6"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Por </w:t>
      </w:r>
      <w:proofErr w:type="gramStart"/>
      <w:r w:rsidRPr="00E319F4">
        <w:rPr>
          <w:rFonts w:ascii="Arial" w:eastAsia="Times New Roman" w:hAnsi="Arial" w:cs="Arial"/>
          <w:lang w:eastAsia="es-CL"/>
        </w:rPr>
        <w:t>último</w:t>
      </w:r>
      <w:proofErr w:type="gramEnd"/>
      <w:r w:rsidRPr="00E319F4">
        <w:rPr>
          <w:rFonts w:ascii="Arial" w:eastAsia="Times New Roman" w:hAnsi="Arial" w:cs="Arial"/>
          <w:lang w:eastAsia="es-CL"/>
        </w:rPr>
        <w:t xml:space="preserve"> quiero recordar una vez más lo que manifestara el Dr.  Gustavo </w:t>
      </w:r>
      <w:proofErr w:type="spellStart"/>
      <w:proofErr w:type="gramStart"/>
      <w:r w:rsidRPr="00E319F4">
        <w:rPr>
          <w:rFonts w:ascii="Arial" w:eastAsia="Times New Roman" w:hAnsi="Arial" w:cs="Arial"/>
          <w:lang w:eastAsia="es-CL"/>
        </w:rPr>
        <w:t>Cirigliano</w:t>
      </w:r>
      <w:proofErr w:type="spellEnd"/>
      <w:r w:rsidRPr="00E319F4">
        <w:rPr>
          <w:rFonts w:ascii="Arial" w:eastAsia="Times New Roman" w:hAnsi="Arial" w:cs="Arial"/>
          <w:lang w:eastAsia="es-CL"/>
        </w:rPr>
        <w:t xml:space="preserve"> :</w:t>
      </w:r>
      <w:proofErr w:type="gramEnd"/>
      <w:r w:rsidRPr="00E319F4">
        <w:rPr>
          <w:rFonts w:ascii="Arial" w:eastAsia="Times New Roman" w:hAnsi="Arial" w:cs="Arial"/>
          <w:lang w:eastAsia="es-CL"/>
        </w:rPr>
        <w:t xml:space="preserve"> “Cuando un imperio proclama la paz trae la guerra,  cuando  exalta la solidaridad esconde un ataque,  cuando  reclama adhesión trama entrega y cuando ofrece amistad distribuye hipocresía”. </w:t>
      </w:r>
    </w:p>
    <w:p w14:paraId="533EDB5B" w14:textId="7DB68199"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Profesora   Elsa M.  Bruzzone</w:t>
      </w:r>
    </w:p>
    <w:p w14:paraId="2D720D3F" w14:textId="77777777"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proofErr w:type="gramStart"/>
      <w:r w:rsidRPr="00E319F4">
        <w:rPr>
          <w:rFonts w:ascii="Arial" w:eastAsia="Times New Roman" w:hAnsi="Arial" w:cs="Arial"/>
          <w:lang w:eastAsia="es-CL"/>
        </w:rPr>
        <w:t>CEMIDA  (</w:t>
      </w:r>
      <w:proofErr w:type="gramEnd"/>
      <w:r w:rsidRPr="00E319F4">
        <w:rPr>
          <w:rFonts w:ascii="Arial" w:eastAsia="Times New Roman" w:hAnsi="Arial" w:cs="Arial"/>
          <w:lang w:eastAsia="es-CL"/>
        </w:rPr>
        <w:t>Centro de Militares para la Democracia Argentina)</w:t>
      </w:r>
    </w:p>
    <w:p w14:paraId="1448B41E" w14:textId="589A754D" w:rsidR="004644FF" w:rsidRPr="00E319F4" w:rsidRDefault="004644FF" w:rsidP="00C41A78">
      <w:pPr>
        <w:shd w:val="clear" w:color="auto" w:fill="FFFFFF"/>
        <w:spacing w:before="120" w:after="240" w:line="360" w:lineRule="auto"/>
        <w:jc w:val="both"/>
        <w:rPr>
          <w:rFonts w:ascii="Arial" w:eastAsia="Times New Roman" w:hAnsi="Arial" w:cs="Arial"/>
          <w:lang w:eastAsia="es-CL"/>
        </w:rPr>
      </w:pPr>
      <w:r w:rsidRPr="00E319F4">
        <w:rPr>
          <w:rFonts w:ascii="Arial" w:eastAsia="Times New Roman" w:hAnsi="Arial" w:cs="Arial"/>
          <w:lang w:eastAsia="es-CL"/>
        </w:rPr>
        <w:t xml:space="preserve">Buenos </w:t>
      </w:r>
      <w:proofErr w:type="gramStart"/>
      <w:r w:rsidRPr="00E319F4">
        <w:rPr>
          <w:rFonts w:ascii="Arial" w:eastAsia="Times New Roman" w:hAnsi="Arial" w:cs="Arial"/>
          <w:lang w:eastAsia="es-CL"/>
        </w:rPr>
        <w:t>Aires,  República</w:t>
      </w:r>
      <w:proofErr w:type="gramEnd"/>
      <w:r w:rsidRPr="00E319F4">
        <w:rPr>
          <w:rFonts w:ascii="Arial" w:eastAsia="Times New Roman" w:hAnsi="Arial" w:cs="Arial"/>
          <w:lang w:eastAsia="es-CL"/>
        </w:rPr>
        <w:t xml:space="preserve">  Argentina,  10  de abril de 2021.</w:t>
      </w:r>
    </w:p>
    <w:p w14:paraId="44329540" w14:textId="4DA8A88C" w:rsidR="004644FF" w:rsidRDefault="00E319F4" w:rsidP="00C41A78">
      <w:pPr>
        <w:shd w:val="clear" w:color="auto" w:fill="FFFFFF"/>
        <w:spacing w:before="120" w:after="240" w:line="360" w:lineRule="auto"/>
        <w:jc w:val="both"/>
        <w:rPr>
          <w:rFonts w:ascii="Arial" w:eastAsia="Times New Roman" w:hAnsi="Arial" w:cs="Arial"/>
          <w:lang w:eastAsia="es-CL"/>
        </w:rPr>
      </w:pPr>
      <w:hyperlink r:id="rId9" w:history="1">
        <w:r w:rsidRPr="009137D5">
          <w:rPr>
            <w:rStyle w:val="Hipervnculo"/>
            <w:rFonts w:ascii="Arial" w:eastAsia="Times New Roman" w:hAnsi="Arial" w:cs="Arial"/>
            <w:lang w:eastAsia="es-CL"/>
          </w:rPr>
          <w:t>https://www.alainet.org/es/articulo/211766</w:t>
        </w:r>
      </w:hyperlink>
    </w:p>
    <w:p w14:paraId="42176BD9" w14:textId="5785E457" w:rsidR="00E319F4" w:rsidRDefault="00E319F4" w:rsidP="004644FF">
      <w:pPr>
        <w:shd w:val="clear" w:color="auto" w:fill="FFFFFF"/>
        <w:spacing w:before="120" w:after="240" w:line="276" w:lineRule="auto"/>
        <w:jc w:val="both"/>
        <w:rPr>
          <w:rFonts w:ascii="Arial" w:eastAsia="Times New Roman" w:hAnsi="Arial" w:cs="Arial"/>
          <w:lang w:eastAsia="es-CL"/>
        </w:rPr>
      </w:pPr>
    </w:p>
    <w:p w14:paraId="4695BCB0" w14:textId="77777777" w:rsidR="00E319F4" w:rsidRPr="00E319F4" w:rsidRDefault="00E319F4" w:rsidP="004644FF">
      <w:pPr>
        <w:shd w:val="clear" w:color="auto" w:fill="FFFFFF"/>
        <w:spacing w:before="120" w:after="240" w:line="276" w:lineRule="auto"/>
        <w:jc w:val="both"/>
        <w:rPr>
          <w:rFonts w:ascii="Arial" w:eastAsia="Times New Roman" w:hAnsi="Arial" w:cs="Arial"/>
          <w:lang w:eastAsia="es-CL"/>
        </w:rPr>
      </w:pPr>
    </w:p>
    <w:p w14:paraId="40D17B54" w14:textId="77777777" w:rsidR="00E319F4" w:rsidRPr="00E319F4" w:rsidRDefault="00E319F4" w:rsidP="00E319F4">
      <w:pPr>
        <w:spacing w:after="0" w:line="240" w:lineRule="auto"/>
        <w:textAlignment w:val="baseline"/>
        <w:outlineLvl w:val="0"/>
        <w:rPr>
          <w:rFonts w:ascii="Arial" w:eastAsia="Times New Roman" w:hAnsi="Arial" w:cs="Arial"/>
          <w:b/>
          <w:bCs/>
          <w:color w:val="333333"/>
          <w:kern w:val="36"/>
          <w:sz w:val="48"/>
          <w:szCs w:val="48"/>
          <w:lang w:eastAsia="es-CL"/>
        </w:rPr>
      </w:pPr>
      <w:r w:rsidRPr="00E319F4">
        <w:rPr>
          <w:rFonts w:ascii="Trebuchet MS" w:eastAsia="Times New Roman" w:hAnsi="Trebuchet MS" w:cs="Arial"/>
          <w:b/>
          <w:bCs/>
          <w:color w:val="024D66"/>
          <w:kern w:val="36"/>
          <w:sz w:val="48"/>
          <w:szCs w:val="48"/>
          <w:lang w:eastAsia="es-CL"/>
        </w:rPr>
        <w:t>El Comando Sur en Argentina.</w:t>
      </w:r>
    </w:p>
    <w:p w14:paraId="3F751A09" w14:textId="77777777" w:rsidR="00E319F4" w:rsidRPr="00E319F4" w:rsidRDefault="00E319F4" w:rsidP="00E319F4">
      <w:pPr>
        <w:spacing w:after="0" w:line="240" w:lineRule="auto"/>
        <w:textAlignment w:val="baseline"/>
        <w:rPr>
          <w:rFonts w:ascii="Segoe UI Historic" w:eastAsia="Times New Roman" w:hAnsi="Segoe UI Historic" w:cs="Segoe UI Historic"/>
          <w:sz w:val="28"/>
          <w:szCs w:val="28"/>
          <w:lang w:eastAsia="es-CL"/>
        </w:rPr>
      </w:pPr>
      <w:r w:rsidRPr="00E319F4">
        <w:rPr>
          <w:rFonts w:ascii="Segoe UI Historic" w:eastAsia="Times New Roman" w:hAnsi="Segoe UI Historic" w:cs="Segoe UI Historic"/>
          <w:color w:val="000000"/>
          <w:sz w:val="28"/>
          <w:szCs w:val="28"/>
          <w:shd w:val="clear" w:color="auto" w:fill="FFFFFF"/>
          <w:lang w:eastAsia="es-CL"/>
        </w:rPr>
        <w:t xml:space="preserve">Blog: </w:t>
      </w:r>
      <w:hyperlink r:id="rId10" w:tgtFrame="_blank" w:history="1">
        <w:r w:rsidRPr="00E319F4">
          <w:rPr>
            <w:rFonts w:ascii="inherit" w:eastAsia="Times New Roman" w:hAnsi="inherit" w:cs="Segoe UI Historic"/>
            <w:color w:val="0000FF"/>
            <w:sz w:val="28"/>
            <w:szCs w:val="28"/>
            <w:u w:val="single"/>
            <w:bdr w:val="none" w:sz="0" w:space="0" w:color="auto" w:frame="1"/>
            <w:shd w:val="clear" w:color="auto" w:fill="FFFFFF"/>
            <w:lang w:eastAsia="es-CL"/>
          </w:rPr>
          <w:t>https://bit.ly/3wyXHb3</w:t>
        </w:r>
      </w:hyperlink>
    </w:p>
    <w:p w14:paraId="0A74A0EB" w14:textId="4465EC5E" w:rsidR="00E319F4" w:rsidRPr="00E319F4" w:rsidRDefault="00E319F4" w:rsidP="00E319F4">
      <w:pPr>
        <w:spacing w:after="0" w:line="240" w:lineRule="auto"/>
        <w:textAlignment w:val="baseline"/>
        <w:rPr>
          <w:rFonts w:ascii="Segoe UI Historic" w:eastAsia="Times New Roman" w:hAnsi="Segoe UI Historic" w:cs="Segoe UI Historic"/>
          <w:sz w:val="28"/>
          <w:szCs w:val="28"/>
          <w:lang w:eastAsia="es-CL"/>
        </w:rPr>
      </w:pPr>
      <w:r w:rsidRPr="00E319F4">
        <w:rPr>
          <w:rFonts w:ascii="Segoe UI Historic" w:eastAsia="Times New Roman" w:hAnsi="Segoe UI Historic" w:cs="Segoe UI Historic"/>
          <w:color w:val="000000"/>
          <w:sz w:val="28"/>
          <w:szCs w:val="28"/>
          <w:shd w:val="clear" w:color="auto" w:fill="FFFFFF"/>
          <w:lang w:eastAsia="es-CL"/>
        </w:rPr>
        <w:t xml:space="preserve">Pag: </w:t>
      </w:r>
      <w:hyperlink r:id="rId11" w:tgtFrame="_blank" w:history="1">
        <w:r w:rsidRPr="00E319F4">
          <w:rPr>
            <w:rFonts w:ascii="inherit" w:eastAsia="Times New Roman" w:hAnsi="inherit" w:cs="Segoe UI Historic"/>
            <w:color w:val="0000FF"/>
            <w:sz w:val="28"/>
            <w:szCs w:val="28"/>
            <w:u w:val="single"/>
            <w:bdr w:val="none" w:sz="0" w:space="0" w:color="auto" w:frame="1"/>
            <w:shd w:val="clear" w:color="auto" w:fill="FFFFFF"/>
            <w:lang w:eastAsia="es-CL"/>
          </w:rPr>
          <w:t>https://bit.ly/3fzCO8E</w:t>
        </w:r>
      </w:hyperlink>
    </w:p>
    <w:p w14:paraId="445A840C" w14:textId="77777777" w:rsidR="00E319F4" w:rsidRDefault="00E319F4" w:rsidP="00E319F4">
      <w:pPr>
        <w:spacing w:after="0" w:line="276" w:lineRule="auto"/>
        <w:jc w:val="both"/>
        <w:textAlignment w:val="baseline"/>
        <w:rPr>
          <w:rFonts w:ascii="Helvetica" w:eastAsia="Times New Roman" w:hAnsi="Helvetica" w:cs="Helvetica"/>
          <w:i/>
          <w:iCs/>
          <w:color w:val="201F1E"/>
          <w:sz w:val="32"/>
          <w:szCs w:val="32"/>
          <w:lang w:eastAsia="es-CL"/>
        </w:rPr>
      </w:pPr>
      <w:r w:rsidRPr="00E319F4">
        <w:rPr>
          <w:rFonts w:ascii="Helvetica" w:eastAsia="Times New Roman" w:hAnsi="Helvetica" w:cs="Helvetica"/>
          <w:i/>
          <w:iCs/>
          <w:noProof/>
          <w:color w:val="201F1E"/>
          <w:sz w:val="32"/>
          <w:szCs w:val="32"/>
          <w:lang w:eastAsia="es-CL"/>
        </w:rPr>
        <w:lastRenderedPageBreak/>
        <w:drawing>
          <wp:anchor distT="0" distB="0" distL="114300" distR="114300" simplePos="0" relativeHeight="251659264" behindDoc="1" locked="0" layoutInCell="1" allowOverlap="1" wp14:anchorId="203ECF19" wp14:editId="6207850F">
            <wp:simplePos x="0" y="0"/>
            <wp:positionH relativeFrom="column">
              <wp:posOffset>-4445</wp:posOffset>
            </wp:positionH>
            <wp:positionV relativeFrom="paragraph">
              <wp:posOffset>121285</wp:posOffset>
            </wp:positionV>
            <wp:extent cx="2809875" cy="2162175"/>
            <wp:effectExtent l="0" t="0" r="9525" b="9525"/>
            <wp:wrapTight wrapText="bothSides">
              <wp:wrapPolygon edited="0">
                <wp:start x="0" y="0"/>
                <wp:lineTo x="0" y="21505"/>
                <wp:lineTo x="21527" y="21505"/>
                <wp:lineTo x="21527" y="0"/>
                <wp:lineTo x="0" y="0"/>
              </wp:wrapPolygon>
            </wp:wrapTight>
            <wp:docPr id="1" name="Imagen 1" descr="Un hombre con lentes y camisa blan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hombre con lentes y camisa blanca&#10;&#10;Descripción generada automáticamente"/>
                    <pic:cNvPicPr/>
                  </pic:nvPicPr>
                  <pic:blipFill rotWithShape="1">
                    <a:blip r:embed="rId12">
                      <a:extLst>
                        <a:ext uri="{28A0092B-C50C-407E-A947-70E740481C1C}">
                          <a14:useLocalDpi xmlns:a14="http://schemas.microsoft.com/office/drawing/2010/main" val="0"/>
                        </a:ext>
                      </a:extLst>
                    </a:blip>
                    <a:srcRect r="21361"/>
                    <a:stretch/>
                  </pic:blipFill>
                  <pic:spPr bwMode="auto">
                    <a:xfrm>
                      <a:off x="0" y="0"/>
                      <a:ext cx="2809875" cy="2162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319F4">
        <w:rPr>
          <w:rFonts w:ascii="Helvetica" w:eastAsia="Times New Roman" w:hAnsi="Helvetica" w:cs="Helvetica"/>
          <w:i/>
          <w:iCs/>
          <w:color w:val="201F1E"/>
          <w:sz w:val="32"/>
          <w:szCs w:val="32"/>
          <w:lang w:eastAsia="es-CL"/>
        </w:rPr>
        <w:t>El nuevo Orden mundial " del sistema capitalista salvaje: ¿</w:t>
      </w:r>
      <w:proofErr w:type="spellStart"/>
      <w:r w:rsidRPr="00E319F4">
        <w:rPr>
          <w:rFonts w:ascii="Helvetica" w:eastAsia="Times New Roman" w:hAnsi="Helvetica" w:cs="Helvetica"/>
          <w:i/>
          <w:iCs/>
          <w:color w:val="201F1E"/>
          <w:sz w:val="32"/>
          <w:szCs w:val="32"/>
          <w:lang w:eastAsia="es-CL"/>
        </w:rPr>
        <w:t>que</w:t>
      </w:r>
      <w:proofErr w:type="spellEnd"/>
      <w:r w:rsidRPr="00E319F4">
        <w:rPr>
          <w:rFonts w:ascii="Helvetica" w:eastAsia="Times New Roman" w:hAnsi="Helvetica" w:cs="Helvetica"/>
          <w:i/>
          <w:iCs/>
          <w:color w:val="201F1E"/>
          <w:sz w:val="32"/>
          <w:szCs w:val="32"/>
          <w:lang w:eastAsia="es-CL"/>
        </w:rPr>
        <w:t xml:space="preserve"> dice el Papa Francisco que vive en Roma. </w:t>
      </w:r>
    </w:p>
    <w:p w14:paraId="374DFC16" w14:textId="4A08881C" w:rsidR="00E319F4" w:rsidRPr="00E319F4" w:rsidRDefault="00E319F4" w:rsidP="00E319F4">
      <w:pPr>
        <w:spacing w:after="0" w:line="276" w:lineRule="auto"/>
        <w:jc w:val="both"/>
        <w:textAlignment w:val="baseline"/>
        <w:rPr>
          <w:rFonts w:ascii="Helvetica" w:eastAsia="Times New Roman" w:hAnsi="Helvetica" w:cs="Helvetica"/>
          <w:color w:val="201F1E"/>
          <w:sz w:val="32"/>
          <w:szCs w:val="32"/>
          <w:lang w:eastAsia="es-CL"/>
        </w:rPr>
      </w:pPr>
      <w:r w:rsidRPr="00E319F4">
        <w:rPr>
          <w:rFonts w:ascii="Helvetica" w:eastAsia="Times New Roman" w:hAnsi="Helvetica" w:cs="Helvetica"/>
          <w:i/>
          <w:iCs/>
          <w:color w:val="201F1E"/>
          <w:sz w:val="32"/>
          <w:szCs w:val="32"/>
          <w:lang w:eastAsia="es-CL"/>
        </w:rPr>
        <w:t>"La madre Patria no se la vende, ni se la puede vender": Papa Francisco. Vaticano </w:t>
      </w:r>
    </w:p>
    <w:p w14:paraId="45CCB1FB" w14:textId="77777777" w:rsidR="00E319F4" w:rsidRPr="00E319F4" w:rsidRDefault="00E319F4" w:rsidP="00E319F4">
      <w:pPr>
        <w:spacing w:after="0" w:line="240" w:lineRule="auto"/>
        <w:textAlignment w:val="baseline"/>
        <w:rPr>
          <w:rFonts w:ascii="Helvetica" w:eastAsia="Times New Roman" w:hAnsi="Helvetica" w:cs="Helvetica"/>
          <w:color w:val="201F1E"/>
          <w:sz w:val="24"/>
          <w:szCs w:val="24"/>
          <w:lang w:eastAsia="es-CL"/>
        </w:rPr>
      </w:pPr>
    </w:p>
    <w:p w14:paraId="5A73FA31" w14:textId="77777777" w:rsidR="00E319F4" w:rsidRDefault="00E319F4" w:rsidP="00E319F4">
      <w:pPr>
        <w:spacing w:after="0" w:line="240" w:lineRule="auto"/>
        <w:textAlignment w:val="baseline"/>
        <w:rPr>
          <w:rFonts w:ascii="Helvetica" w:eastAsia="Times New Roman" w:hAnsi="Helvetica" w:cs="Helvetica"/>
          <w:color w:val="201F1E"/>
          <w:sz w:val="24"/>
          <w:szCs w:val="24"/>
          <w:lang w:eastAsia="es-CL"/>
        </w:rPr>
      </w:pPr>
    </w:p>
    <w:p w14:paraId="6F442BC3" w14:textId="77777777" w:rsidR="00E319F4" w:rsidRDefault="00E319F4" w:rsidP="00E319F4">
      <w:pPr>
        <w:spacing w:after="0" w:line="240" w:lineRule="auto"/>
        <w:textAlignment w:val="baseline"/>
        <w:rPr>
          <w:rFonts w:ascii="Helvetica" w:eastAsia="Times New Roman" w:hAnsi="Helvetica" w:cs="Helvetica"/>
          <w:color w:val="201F1E"/>
          <w:sz w:val="24"/>
          <w:szCs w:val="24"/>
          <w:lang w:eastAsia="es-CL"/>
        </w:rPr>
      </w:pPr>
    </w:p>
    <w:p w14:paraId="58D4C9CA" w14:textId="55887D05" w:rsidR="00E319F4" w:rsidRDefault="00E319F4" w:rsidP="00E319F4">
      <w:pPr>
        <w:spacing w:before="120" w:after="120" w:line="276" w:lineRule="auto"/>
        <w:jc w:val="both"/>
        <w:textAlignment w:val="baseline"/>
        <w:rPr>
          <w:rFonts w:ascii="Helvetica" w:eastAsia="Times New Roman" w:hAnsi="Helvetica" w:cs="Helvetica"/>
          <w:color w:val="201F1E"/>
          <w:sz w:val="24"/>
          <w:szCs w:val="24"/>
          <w:lang w:eastAsia="es-CL"/>
        </w:rPr>
      </w:pPr>
      <w:r w:rsidRPr="00E319F4">
        <w:rPr>
          <w:rFonts w:ascii="Helvetica" w:eastAsia="Times New Roman" w:hAnsi="Helvetica" w:cs="Helvetica"/>
          <w:color w:val="201F1E"/>
          <w:sz w:val="24"/>
          <w:szCs w:val="24"/>
          <w:lang w:eastAsia="es-CL"/>
        </w:rPr>
        <w:t>Estimados amigos asociados:</w:t>
      </w:r>
    </w:p>
    <w:p w14:paraId="764E41E4" w14:textId="60A9541E" w:rsidR="00E319F4" w:rsidRPr="00E319F4" w:rsidRDefault="00E319F4" w:rsidP="00E319F4">
      <w:pPr>
        <w:spacing w:before="120" w:after="120" w:line="276" w:lineRule="auto"/>
        <w:jc w:val="both"/>
        <w:textAlignment w:val="baseline"/>
        <w:rPr>
          <w:rFonts w:ascii="Helvetica" w:eastAsia="Times New Roman" w:hAnsi="Helvetica" w:cs="Helvetica"/>
          <w:color w:val="201F1E"/>
          <w:sz w:val="24"/>
          <w:szCs w:val="24"/>
          <w:lang w:eastAsia="es-CL"/>
        </w:rPr>
      </w:pPr>
      <w:r w:rsidRPr="00E319F4">
        <w:rPr>
          <w:rFonts w:ascii="Helvetica" w:eastAsia="Times New Roman" w:hAnsi="Helvetica" w:cs="Helvetica"/>
          <w:color w:val="201F1E"/>
          <w:sz w:val="24"/>
          <w:szCs w:val="24"/>
          <w:lang w:eastAsia="es-CL"/>
        </w:rPr>
        <w:t xml:space="preserve">Cuando las miserias </w:t>
      </w:r>
      <w:r w:rsidRPr="00E319F4">
        <w:rPr>
          <w:rFonts w:ascii="Helvetica" w:eastAsia="Times New Roman" w:hAnsi="Helvetica" w:cs="Helvetica"/>
          <w:color w:val="201F1E"/>
          <w:sz w:val="24"/>
          <w:szCs w:val="24"/>
          <w:lang w:eastAsia="es-CL"/>
        </w:rPr>
        <w:t>morales asolan</w:t>
      </w:r>
      <w:r w:rsidRPr="00E319F4">
        <w:rPr>
          <w:rFonts w:ascii="Helvetica" w:eastAsia="Times New Roman" w:hAnsi="Helvetica" w:cs="Helvetica"/>
          <w:color w:val="201F1E"/>
          <w:sz w:val="24"/>
          <w:szCs w:val="24"/>
          <w:lang w:eastAsia="es-CL"/>
        </w:rPr>
        <w:t xml:space="preserve"> a un </w:t>
      </w:r>
      <w:proofErr w:type="gramStart"/>
      <w:r w:rsidRPr="00E319F4">
        <w:rPr>
          <w:rFonts w:ascii="Helvetica" w:eastAsia="Times New Roman" w:hAnsi="Helvetica" w:cs="Helvetica"/>
          <w:color w:val="201F1E"/>
          <w:sz w:val="24"/>
          <w:szCs w:val="24"/>
          <w:lang w:eastAsia="es-CL"/>
        </w:rPr>
        <w:t>país,  la</w:t>
      </w:r>
      <w:proofErr w:type="gramEnd"/>
      <w:r w:rsidRPr="00E319F4">
        <w:rPr>
          <w:rFonts w:ascii="Helvetica" w:eastAsia="Times New Roman" w:hAnsi="Helvetica" w:cs="Helvetica"/>
          <w:color w:val="201F1E"/>
          <w:sz w:val="24"/>
          <w:szCs w:val="24"/>
          <w:lang w:eastAsia="es-CL"/>
        </w:rPr>
        <w:t xml:space="preserve"> culpa  es de todos  los que  por falta de ideales,  educación/cultura no han sabido amarlo como patria de todos los mercachifles apátridas que sobreviven sin trabajar para y por ella.</w:t>
      </w:r>
    </w:p>
    <w:p w14:paraId="3342BD2B" w14:textId="765469F0" w:rsidR="00E319F4" w:rsidRPr="00E319F4" w:rsidRDefault="00E319F4" w:rsidP="00E319F4">
      <w:pPr>
        <w:spacing w:before="120" w:after="120" w:line="276" w:lineRule="auto"/>
        <w:jc w:val="both"/>
        <w:textAlignment w:val="baseline"/>
        <w:rPr>
          <w:rFonts w:ascii="Helvetica" w:eastAsia="Times New Roman" w:hAnsi="Helvetica" w:cs="Helvetica"/>
          <w:color w:val="201F1E"/>
          <w:sz w:val="24"/>
          <w:szCs w:val="24"/>
          <w:lang w:eastAsia="es-CL"/>
        </w:rPr>
      </w:pPr>
      <w:r w:rsidRPr="00E319F4">
        <w:rPr>
          <w:rFonts w:ascii="Helvetica" w:eastAsia="Times New Roman" w:hAnsi="Helvetica" w:cs="Helvetica"/>
          <w:color w:val="201F1E"/>
          <w:sz w:val="24"/>
          <w:szCs w:val="24"/>
          <w:lang w:eastAsia="es-CL"/>
        </w:rPr>
        <w:t>Al politicastro/</w:t>
      </w:r>
      <w:r w:rsidRPr="00E319F4">
        <w:rPr>
          <w:rFonts w:ascii="Helvetica" w:eastAsia="Times New Roman" w:hAnsi="Helvetica" w:cs="Helvetica"/>
          <w:color w:val="201F1E"/>
          <w:sz w:val="24"/>
          <w:szCs w:val="24"/>
          <w:lang w:eastAsia="es-CL"/>
        </w:rPr>
        <w:t>castrense burgués</w:t>
      </w:r>
      <w:r w:rsidRPr="00E319F4">
        <w:rPr>
          <w:rFonts w:ascii="Helvetica" w:eastAsia="Times New Roman" w:hAnsi="Helvetica" w:cs="Helvetica"/>
          <w:color w:val="201F1E"/>
          <w:sz w:val="24"/>
          <w:szCs w:val="24"/>
          <w:lang w:eastAsia="es-CL"/>
        </w:rPr>
        <w:t xml:space="preserve"> corrupto no se le pide talento, probidad basta con la certeza de </w:t>
      </w:r>
      <w:r w:rsidRPr="00E319F4">
        <w:rPr>
          <w:rFonts w:ascii="Helvetica" w:eastAsia="Times New Roman" w:hAnsi="Helvetica" w:cs="Helvetica"/>
          <w:color w:val="201F1E"/>
          <w:sz w:val="24"/>
          <w:szCs w:val="24"/>
          <w:lang w:eastAsia="es-CL"/>
        </w:rPr>
        <w:t>sus servilismos</w:t>
      </w:r>
      <w:r w:rsidRPr="00E319F4">
        <w:rPr>
          <w:rFonts w:ascii="Helvetica" w:eastAsia="Times New Roman" w:hAnsi="Helvetica" w:cs="Helvetica"/>
          <w:color w:val="201F1E"/>
          <w:sz w:val="24"/>
          <w:szCs w:val="24"/>
          <w:lang w:eastAsia="es-CL"/>
        </w:rPr>
        <w:t xml:space="preserve">/ </w:t>
      </w:r>
      <w:proofErr w:type="spellStart"/>
      <w:r w:rsidRPr="00E319F4">
        <w:rPr>
          <w:rFonts w:ascii="Helvetica" w:eastAsia="Times New Roman" w:hAnsi="Helvetica" w:cs="Helvetica"/>
          <w:color w:val="201F1E"/>
          <w:sz w:val="24"/>
          <w:szCs w:val="24"/>
          <w:lang w:eastAsia="es-CL"/>
        </w:rPr>
        <w:t>rastrerismo</w:t>
      </w:r>
      <w:proofErr w:type="spellEnd"/>
      <w:r w:rsidRPr="00E319F4">
        <w:rPr>
          <w:rFonts w:ascii="Helvetica" w:eastAsia="Times New Roman" w:hAnsi="Helvetica" w:cs="Helvetica"/>
          <w:color w:val="201F1E"/>
          <w:sz w:val="24"/>
          <w:szCs w:val="24"/>
          <w:lang w:eastAsia="es-CL"/>
        </w:rPr>
        <w:t xml:space="preserve">. Estos tartufos sobreviven de </w:t>
      </w:r>
      <w:r w:rsidRPr="00E319F4">
        <w:rPr>
          <w:rFonts w:ascii="Helvetica" w:eastAsia="Times New Roman" w:hAnsi="Helvetica" w:cs="Helvetica"/>
          <w:color w:val="201F1E"/>
          <w:sz w:val="24"/>
          <w:szCs w:val="24"/>
          <w:lang w:eastAsia="es-CL"/>
        </w:rPr>
        <w:t>luz ajena</w:t>
      </w:r>
      <w:r w:rsidRPr="00E319F4">
        <w:rPr>
          <w:rFonts w:ascii="Helvetica" w:eastAsia="Times New Roman" w:hAnsi="Helvetica" w:cs="Helvetica"/>
          <w:color w:val="201F1E"/>
          <w:sz w:val="24"/>
          <w:szCs w:val="24"/>
          <w:lang w:eastAsia="es-CL"/>
        </w:rPr>
        <w:t xml:space="preserve">. sin </w:t>
      </w:r>
      <w:r w:rsidRPr="00E319F4">
        <w:rPr>
          <w:rFonts w:ascii="Helvetica" w:eastAsia="Times New Roman" w:hAnsi="Helvetica" w:cs="Helvetica"/>
          <w:color w:val="201F1E"/>
          <w:sz w:val="24"/>
          <w:szCs w:val="24"/>
          <w:lang w:eastAsia="es-CL"/>
        </w:rPr>
        <w:t>pensamiento, enyugados</w:t>
      </w:r>
      <w:r w:rsidRPr="00E319F4">
        <w:rPr>
          <w:rFonts w:ascii="Helvetica" w:eastAsia="Times New Roman" w:hAnsi="Helvetica" w:cs="Helvetica"/>
          <w:color w:val="201F1E"/>
          <w:sz w:val="24"/>
          <w:szCs w:val="24"/>
          <w:lang w:eastAsia="es-CL"/>
        </w:rPr>
        <w:t xml:space="preserve"> al carro del </w:t>
      </w:r>
      <w:r w:rsidRPr="00E319F4">
        <w:rPr>
          <w:rFonts w:ascii="Helvetica" w:eastAsia="Times New Roman" w:hAnsi="Helvetica" w:cs="Helvetica"/>
          <w:color w:val="201F1E"/>
          <w:sz w:val="24"/>
          <w:szCs w:val="24"/>
          <w:lang w:eastAsia="es-CL"/>
        </w:rPr>
        <w:t>patrón,</w:t>
      </w:r>
      <w:r w:rsidRPr="00E319F4">
        <w:rPr>
          <w:rFonts w:ascii="Helvetica" w:eastAsia="Times New Roman" w:hAnsi="Helvetica" w:cs="Helvetica"/>
          <w:color w:val="201F1E"/>
          <w:sz w:val="24"/>
          <w:szCs w:val="24"/>
          <w:lang w:eastAsia="es-CL"/>
        </w:rPr>
        <w:t xml:space="preserve"> el empresario oligarca de la oligarquía fariseo.</w:t>
      </w:r>
    </w:p>
    <w:p w14:paraId="225FDF7B" w14:textId="1B29060C" w:rsidR="00E319F4" w:rsidRPr="00E319F4" w:rsidRDefault="00E319F4" w:rsidP="00E319F4">
      <w:pPr>
        <w:spacing w:before="120" w:after="120" w:line="276" w:lineRule="auto"/>
        <w:jc w:val="both"/>
        <w:textAlignment w:val="baseline"/>
        <w:rPr>
          <w:rFonts w:ascii="Helvetica" w:eastAsia="Times New Roman" w:hAnsi="Helvetica" w:cs="Helvetica"/>
          <w:color w:val="201F1E"/>
          <w:sz w:val="24"/>
          <w:szCs w:val="24"/>
          <w:lang w:eastAsia="es-CL"/>
        </w:rPr>
      </w:pPr>
      <w:r>
        <w:rPr>
          <w:rFonts w:ascii="Helvetica" w:eastAsia="Times New Roman" w:hAnsi="Helvetica" w:cs="Helvetica"/>
          <w:color w:val="201F1E"/>
          <w:sz w:val="24"/>
          <w:szCs w:val="24"/>
          <w:lang w:eastAsia="es-CL"/>
        </w:rPr>
        <w:t>Q</w:t>
      </w:r>
      <w:r w:rsidRPr="00E319F4">
        <w:rPr>
          <w:rFonts w:ascii="Helvetica" w:eastAsia="Times New Roman" w:hAnsi="Helvetica" w:cs="Helvetica"/>
          <w:color w:val="201F1E"/>
          <w:sz w:val="24"/>
          <w:szCs w:val="24"/>
          <w:lang w:eastAsia="es-CL"/>
        </w:rPr>
        <w:t xml:space="preserve">uien vive, lucha- "luchar es vivir"-, por </w:t>
      </w:r>
      <w:r w:rsidRPr="00E319F4">
        <w:rPr>
          <w:rFonts w:ascii="Helvetica" w:eastAsia="Times New Roman" w:hAnsi="Helvetica" w:cs="Helvetica"/>
          <w:color w:val="201F1E"/>
          <w:sz w:val="24"/>
          <w:szCs w:val="24"/>
          <w:lang w:eastAsia="es-CL"/>
        </w:rPr>
        <w:t>ideales no</w:t>
      </w:r>
      <w:r w:rsidRPr="00E319F4">
        <w:rPr>
          <w:rFonts w:ascii="Helvetica" w:eastAsia="Times New Roman" w:hAnsi="Helvetica" w:cs="Helvetica"/>
          <w:color w:val="201F1E"/>
          <w:sz w:val="24"/>
          <w:szCs w:val="24"/>
          <w:lang w:eastAsia="es-CL"/>
        </w:rPr>
        <w:t xml:space="preserve"> puede servir a ninguna mediocracia</w:t>
      </w:r>
      <w:r>
        <w:rPr>
          <w:rFonts w:ascii="Helvetica" w:eastAsia="Times New Roman" w:hAnsi="Helvetica" w:cs="Helvetica"/>
          <w:color w:val="201F1E"/>
          <w:sz w:val="24"/>
          <w:szCs w:val="24"/>
          <w:lang w:eastAsia="es-CL"/>
        </w:rPr>
        <w:t>,</w:t>
      </w:r>
      <w:r w:rsidRPr="00E319F4">
        <w:rPr>
          <w:rFonts w:ascii="Helvetica" w:eastAsia="Times New Roman" w:hAnsi="Helvetica" w:cs="Helvetica"/>
          <w:color w:val="201F1E"/>
          <w:sz w:val="24"/>
          <w:szCs w:val="24"/>
          <w:lang w:eastAsia="es-CL"/>
        </w:rPr>
        <w:t xml:space="preserve"> a ninguna oligarquía empresarial, porque su objetivo principal es terminar con estas lacras del sistema capitalista salvaje para alcanzar la felicidad del género humano.</w:t>
      </w:r>
    </w:p>
    <w:p w14:paraId="3FACCA23" w14:textId="77777777" w:rsidR="00E319F4" w:rsidRPr="00E319F4" w:rsidRDefault="00E319F4" w:rsidP="00E319F4">
      <w:pPr>
        <w:spacing w:before="120" w:after="120" w:line="276" w:lineRule="auto"/>
        <w:jc w:val="both"/>
        <w:textAlignment w:val="baseline"/>
        <w:rPr>
          <w:rFonts w:ascii="Helvetica" w:eastAsia="Times New Roman" w:hAnsi="Helvetica" w:cs="Helvetica"/>
          <w:color w:val="201F1E"/>
          <w:sz w:val="24"/>
          <w:szCs w:val="24"/>
          <w:lang w:eastAsia="es-CL"/>
        </w:rPr>
      </w:pPr>
      <w:r w:rsidRPr="00E319F4">
        <w:rPr>
          <w:rFonts w:ascii="Helvetica" w:eastAsia="Times New Roman" w:hAnsi="Helvetica" w:cs="Helvetica"/>
          <w:color w:val="201F1E"/>
          <w:sz w:val="24"/>
          <w:szCs w:val="24"/>
          <w:lang w:eastAsia="es-CL"/>
        </w:rPr>
        <w:t>Con esperanza y memoria</w:t>
      </w:r>
    </w:p>
    <w:p w14:paraId="62D37921" w14:textId="77777777" w:rsidR="00E319F4" w:rsidRPr="00E319F4" w:rsidRDefault="00E319F4" w:rsidP="00E319F4">
      <w:pPr>
        <w:spacing w:before="120" w:after="120" w:line="276" w:lineRule="auto"/>
        <w:jc w:val="both"/>
        <w:textAlignment w:val="baseline"/>
        <w:rPr>
          <w:rFonts w:ascii="Helvetica" w:eastAsia="Times New Roman" w:hAnsi="Helvetica" w:cs="Helvetica"/>
          <w:color w:val="201F1E"/>
          <w:sz w:val="24"/>
          <w:szCs w:val="24"/>
          <w:lang w:eastAsia="es-CL"/>
        </w:rPr>
      </w:pPr>
      <w:r w:rsidRPr="00E319F4">
        <w:rPr>
          <w:rFonts w:ascii="Helvetica" w:eastAsia="Times New Roman" w:hAnsi="Helvetica" w:cs="Helvetica"/>
          <w:color w:val="201F1E"/>
          <w:sz w:val="24"/>
          <w:szCs w:val="24"/>
          <w:lang w:eastAsia="es-CL"/>
        </w:rPr>
        <w:t>Prof. Moreno Peralta /IWA</w:t>
      </w:r>
    </w:p>
    <w:p w14:paraId="65DACDB7" w14:textId="77777777" w:rsidR="00E319F4" w:rsidRPr="00E319F4" w:rsidRDefault="00E319F4" w:rsidP="00E319F4">
      <w:pPr>
        <w:spacing w:before="120" w:after="120" w:line="276" w:lineRule="auto"/>
        <w:jc w:val="both"/>
        <w:textAlignment w:val="baseline"/>
        <w:rPr>
          <w:rFonts w:ascii="Helvetica" w:eastAsia="Times New Roman" w:hAnsi="Helvetica" w:cs="Helvetica"/>
          <w:color w:val="201F1E"/>
          <w:sz w:val="24"/>
          <w:szCs w:val="24"/>
          <w:lang w:eastAsia="es-CL"/>
        </w:rPr>
      </w:pPr>
      <w:r w:rsidRPr="00E319F4">
        <w:rPr>
          <w:rFonts w:ascii="Helvetica" w:eastAsia="Times New Roman" w:hAnsi="Helvetica" w:cs="Helvetica"/>
          <w:color w:val="201F1E"/>
          <w:sz w:val="24"/>
          <w:szCs w:val="24"/>
          <w:lang w:eastAsia="es-CL"/>
        </w:rPr>
        <w:t xml:space="preserve">secretario ejecutivo </w:t>
      </w:r>
      <w:proofErr w:type="spellStart"/>
      <w:r w:rsidRPr="00E319F4">
        <w:rPr>
          <w:rFonts w:ascii="Helvetica" w:eastAsia="Times New Roman" w:hAnsi="Helvetica" w:cs="Helvetica"/>
          <w:color w:val="201F1E"/>
          <w:sz w:val="24"/>
          <w:szCs w:val="24"/>
          <w:lang w:eastAsia="es-CL"/>
        </w:rPr>
        <w:t>Addheee</w:t>
      </w:r>
      <w:proofErr w:type="spellEnd"/>
      <w:r w:rsidRPr="00E319F4">
        <w:rPr>
          <w:rFonts w:ascii="Helvetica" w:eastAsia="Times New Roman" w:hAnsi="Helvetica" w:cs="Helvetica"/>
          <w:color w:val="201F1E"/>
          <w:sz w:val="24"/>
          <w:szCs w:val="24"/>
          <w:lang w:eastAsia="es-CL"/>
        </w:rPr>
        <w:t xml:space="preserve">. </w:t>
      </w:r>
      <w:proofErr w:type="spellStart"/>
      <w:r w:rsidRPr="00E319F4">
        <w:rPr>
          <w:rFonts w:ascii="Helvetica" w:eastAsia="Times New Roman" w:hAnsi="Helvetica" w:cs="Helvetica"/>
          <w:color w:val="201F1E"/>
          <w:sz w:val="24"/>
          <w:szCs w:val="24"/>
          <w:lang w:eastAsia="es-CL"/>
        </w:rPr>
        <w:t>Ong</w:t>
      </w:r>
      <w:proofErr w:type="spellEnd"/>
    </w:p>
    <w:p w14:paraId="0A0C3B39" w14:textId="77777777" w:rsidR="004644FF" w:rsidRDefault="004644FF" w:rsidP="004644FF">
      <w:pPr>
        <w:shd w:val="clear" w:color="auto" w:fill="FFFFFF"/>
        <w:spacing w:before="120" w:after="240" w:line="276" w:lineRule="auto"/>
        <w:jc w:val="both"/>
        <w:rPr>
          <w:rFonts w:ascii="Arial" w:eastAsia="Times New Roman" w:hAnsi="Arial" w:cs="Arial"/>
          <w:color w:val="4E4C4C"/>
          <w:lang w:eastAsia="es-CL"/>
        </w:rPr>
      </w:pPr>
    </w:p>
    <w:sectPr w:rsidR="004644FF" w:rsidSect="00371A74">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50D98"/>
    <w:multiLevelType w:val="hybridMultilevel"/>
    <w:tmpl w:val="4576551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3DC91755"/>
    <w:multiLevelType w:val="multilevel"/>
    <w:tmpl w:val="A0F21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F663D38"/>
    <w:multiLevelType w:val="hybridMultilevel"/>
    <w:tmpl w:val="89422E3C"/>
    <w:lvl w:ilvl="0" w:tplc="068C936A">
      <w:start w:val="1"/>
      <w:numFmt w:val="upperLetter"/>
      <w:lvlText w:val="%1."/>
      <w:lvlJc w:val="left"/>
      <w:pPr>
        <w:ind w:left="720" w:hanging="360"/>
      </w:pPr>
      <w:rPr>
        <w:rFonts w:hint="default"/>
        <w:b/>
        <w:bCs/>
        <w:sz w:val="32"/>
        <w:szCs w:val="32"/>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5A484DA1"/>
    <w:multiLevelType w:val="multilevel"/>
    <w:tmpl w:val="D6449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F96435A"/>
    <w:multiLevelType w:val="multilevel"/>
    <w:tmpl w:val="3104C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949"/>
    <w:rsid w:val="00220B46"/>
    <w:rsid w:val="003556B5"/>
    <w:rsid w:val="00371A74"/>
    <w:rsid w:val="004644FF"/>
    <w:rsid w:val="00B27949"/>
    <w:rsid w:val="00C41A78"/>
    <w:rsid w:val="00E319F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57B2"/>
  <w15:chartTrackingRefBased/>
  <w15:docId w15:val="{5A813F25-2AC3-439D-9C34-E95AA71F7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E319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644FF"/>
    <w:pPr>
      <w:ind w:left="720"/>
      <w:contextualSpacing/>
    </w:pPr>
  </w:style>
  <w:style w:type="character" w:customStyle="1" w:styleId="Ttulo1Car">
    <w:name w:val="Título 1 Car"/>
    <w:basedOn w:val="Fuentedeprrafopredeter"/>
    <w:link w:val="Ttulo1"/>
    <w:uiPriority w:val="9"/>
    <w:rsid w:val="00E319F4"/>
    <w:rPr>
      <w:rFonts w:ascii="Times New Roman" w:eastAsia="Times New Roman" w:hAnsi="Times New Roman" w:cs="Times New Roman"/>
      <w:b/>
      <w:bCs/>
      <w:kern w:val="36"/>
      <w:sz w:val="48"/>
      <w:szCs w:val="48"/>
      <w:lang w:eastAsia="es-CL"/>
    </w:rPr>
  </w:style>
  <w:style w:type="character" w:styleId="Hipervnculo">
    <w:name w:val="Hyperlink"/>
    <w:basedOn w:val="Fuentedeprrafopredeter"/>
    <w:uiPriority w:val="99"/>
    <w:unhideWhenUsed/>
    <w:rsid w:val="00E319F4"/>
    <w:rPr>
      <w:color w:val="0000FF"/>
      <w:u w:val="single"/>
    </w:rPr>
  </w:style>
  <w:style w:type="character" w:styleId="Mencinsinresolver">
    <w:name w:val="Unresolved Mention"/>
    <w:basedOn w:val="Fuentedeprrafopredeter"/>
    <w:uiPriority w:val="99"/>
    <w:semiHidden/>
    <w:unhideWhenUsed/>
    <w:rsid w:val="00E319F4"/>
    <w:rPr>
      <w:color w:val="605E5C"/>
      <w:shd w:val="clear" w:color="auto" w:fill="E1DFDD"/>
    </w:rPr>
  </w:style>
  <w:style w:type="paragraph" w:styleId="Descripcin">
    <w:name w:val="caption"/>
    <w:basedOn w:val="Normal"/>
    <w:next w:val="Normal"/>
    <w:uiPriority w:val="35"/>
    <w:unhideWhenUsed/>
    <w:qFormat/>
    <w:rsid w:val="00371A7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971">
      <w:bodyDiv w:val="1"/>
      <w:marLeft w:val="0"/>
      <w:marRight w:val="0"/>
      <w:marTop w:val="0"/>
      <w:marBottom w:val="0"/>
      <w:divBdr>
        <w:top w:val="none" w:sz="0" w:space="0" w:color="auto"/>
        <w:left w:val="none" w:sz="0" w:space="0" w:color="auto"/>
        <w:bottom w:val="none" w:sz="0" w:space="0" w:color="auto"/>
        <w:right w:val="none" w:sz="0" w:space="0" w:color="auto"/>
      </w:divBdr>
      <w:divsChild>
        <w:div w:id="840579898">
          <w:marLeft w:val="0"/>
          <w:marRight w:val="0"/>
          <w:marTop w:val="0"/>
          <w:marBottom w:val="0"/>
          <w:divBdr>
            <w:top w:val="none" w:sz="0" w:space="0" w:color="auto"/>
            <w:left w:val="none" w:sz="0" w:space="0" w:color="auto"/>
            <w:bottom w:val="none" w:sz="0" w:space="0" w:color="auto"/>
            <w:right w:val="none" w:sz="0" w:space="0" w:color="auto"/>
          </w:divBdr>
          <w:divsChild>
            <w:div w:id="1715235288">
              <w:marLeft w:val="150"/>
              <w:marRight w:val="150"/>
              <w:marTop w:val="0"/>
              <w:marBottom w:val="0"/>
              <w:divBdr>
                <w:top w:val="none" w:sz="0" w:space="0" w:color="auto"/>
                <w:left w:val="none" w:sz="0" w:space="0" w:color="auto"/>
                <w:bottom w:val="none" w:sz="0" w:space="0" w:color="auto"/>
                <w:right w:val="none" w:sz="0" w:space="0" w:color="auto"/>
              </w:divBdr>
              <w:divsChild>
                <w:div w:id="1138838142">
                  <w:marLeft w:val="0"/>
                  <w:marRight w:val="0"/>
                  <w:marTop w:val="0"/>
                  <w:marBottom w:val="0"/>
                  <w:divBdr>
                    <w:top w:val="none" w:sz="0" w:space="0" w:color="auto"/>
                    <w:left w:val="none" w:sz="0" w:space="0" w:color="auto"/>
                    <w:bottom w:val="none" w:sz="0" w:space="0" w:color="auto"/>
                    <w:right w:val="none" w:sz="0" w:space="0" w:color="auto"/>
                  </w:divBdr>
                  <w:divsChild>
                    <w:div w:id="437917946">
                      <w:marLeft w:val="0"/>
                      <w:marRight w:val="0"/>
                      <w:marTop w:val="0"/>
                      <w:marBottom w:val="0"/>
                      <w:divBdr>
                        <w:top w:val="none" w:sz="0" w:space="0" w:color="auto"/>
                        <w:left w:val="none" w:sz="0" w:space="0" w:color="auto"/>
                        <w:bottom w:val="none" w:sz="0" w:space="0" w:color="auto"/>
                        <w:right w:val="none" w:sz="0" w:space="0" w:color="auto"/>
                      </w:divBdr>
                      <w:divsChild>
                        <w:div w:id="650334197">
                          <w:marLeft w:val="0"/>
                          <w:marRight w:val="0"/>
                          <w:marTop w:val="0"/>
                          <w:marBottom w:val="0"/>
                          <w:divBdr>
                            <w:top w:val="none" w:sz="0" w:space="0" w:color="auto"/>
                            <w:left w:val="none" w:sz="0" w:space="0" w:color="auto"/>
                            <w:bottom w:val="none" w:sz="0" w:space="0" w:color="auto"/>
                            <w:right w:val="none" w:sz="0" w:space="0" w:color="auto"/>
                          </w:divBdr>
                          <w:divsChild>
                            <w:div w:id="51396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6384888">
          <w:marLeft w:val="0"/>
          <w:marRight w:val="0"/>
          <w:marTop w:val="0"/>
          <w:marBottom w:val="150"/>
          <w:divBdr>
            <w:top w:val="none" w:sz="0" w:space="0" w:color="auto"/>
            <w:left w:val="none" w:sz="0" w:space="0" w:color="auto"/>
            <w:bottom w:val="none" w:sz="0" w:space="0" w:color="auto"/>
            <w:right w:val="none" w:sz="0" w:space="0" w:color="auto"/>
          </w:divBdr>
          <w:divsChild>
            <w:div w:id="1146312489">
              <w:marLeft w:val="150"/>
              <w:marRight w:val="150"/>
              <w:marTop w:val="0"/>
              <w:marBottom w:val="0"/>
              <w:divBdr>
                <w:top w:val="none" w:sz="0" w:space="0" w:color="auto"/>
                <w:left w:val="none" w:sz="0" w:space="0" w:color="auto"/>
                <w:bottom w:val="none" w:sz="0" w:space="0" w:color="auto"/>
                <w:right w:val="none" w:sz="0" w:space="0" w:color="auto"/>
              </w:divBdr>
              <w:divsChild>
                <w:div w:id="119819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21966">
          <w:marLeft w:val="0"/>
          <w:marRight w:val="0"/>
          <w:marTop w:val="0"/>
          <w:marBottom w:val="150"/>
          <w:divBdr>
            <w:top w:val="none" w:sz="0" w:space="0" w:color="auto"/>
            <w:left w:val="none" w:sz="0" w:space="0" w:color="auto"/>
            <w:bottom w:val="none" w:sz="0" w:space="0" w:color="auto"/>
            <w:right w:val="none" w:sz="0" w:space="0" w:color="auto"/>
          </w:divBdr>
          <w:divsChild>
            <w:div w:id="160580883">
              <w:marLeft w:val="150"/>
              <w:marRight w:val="150"/>
              <w:marTop w:val="0"/>
              <w:marBottom w:val="0"/>
              <w:divBdr>
                <w:top w:val="none" w:sz="0" w:space="0" w:color="auto"/>
                <w:left w:val="none" w:sz="0" w:space="0" w:color="auto"/>
                <w:bottom w:val="none" w:sz="0" w:space="0" w:color="auto"/>
                <w:right w:val="none" w:sz="0" w:space="0" w:color="auto"/>
              </w:divBdr>
              <w:divsChild>
                <w:div w:id="152256029">
                  <w:marLeft w:val="0"/>
                  <w:marRight w:val="0"/>
                  <w:marTop w:val="0"/>
                  <w:marBottom w:val="0"/>
                  <w:divBdr>
                    <w:top w:val="none" w:sz="0" w:space="0" w:color="auto"/>
                    <w:left w:val="none" w:sz="0" w:space="0" w:color="auto"/>
                    <w:bottom w:val="none" w:sz="0" w:space="0" w:color="auto"/>
                    <w:right w:val="none" w:sz="0" w:space="0" w:color="auto"/>
                  </w:divBdr>
                  <w:divsChild>
                    <w:div w:id="152679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941948">
          <w:marLeft w:val="0"/>
          <w:marRight w:val="75"/>
          <w:marTop w:val="0"/>
          <w:marBottom w:val="150"/>
          <w:divBdr>
            <w:top w:val="none" w:sz="0" w:space="0" w:color="auto"/>
            <w:left w:val="none" w:sz="0" w:space="0" w:color="auto"/>
            <w:bottom w:val="none" w:sz="0" w:space="0" w:color="auto"/>
            <w:right w:val="none" w:sz="0" w:space="0" w:color="auto"/>
          </w:divBdr>
          <w:divsChild>
            <w:div w:id="1254128822">
              <w:marLeft w:val="150"/>
              <w:marRight w:val="150"/>
              <w:marTop w:val="0"/>
              <w:marBottom w:val="0"/>
              <w:divBdr>
                <w:top w:val="none" w:sz="0" w:space="0" w:color="auto"/>
                <w:left w:val="none" w:sz="0" w:space="0" w:color="auto"/>
                <w:bottom w:val="none" w:sz="0" w:space="0" w:color="auto"/>
                <w:right w:val="none" w:sz="0" w:space="0" w:color="auto"/>
              </w:divBdr>
              <w:divsChild>
                <w:div w:id="130195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830429">
          <w:marLeft w:val="0"/>
          <w:marRight w:val="0"/>
          <w:marTop w:val="0"/>
          <w:marBottom w:val="90"/>
          <w:divBdr>
            <w:top w:val="none" w:sz="0" w:space="0" w:color="auto"/>
            <w:left w:val="none" w:sz="0" w:space="0" w:color="auto"/>
            <w:bottom w:val="none" w:sz="0" w:space="0" w:color="auto"/>
            <w:right w:val="none" w:sz="0" w:space="0" w:color="auto"/>
          </w:divBdr>
          <w:divsChild>
            <w:div w:id="288364389">
              <w:marLeft w:val="150"/>
              <w:marRight w:val="150"/>
              <w:marTop w:val="0"/>
              <w:marBottom w:val="0"/>
              <w:divBdr>
                <w:top w:val="none" w:sz="0" w:space="0" w:color="auto"/>
                <w:left w:val="none" w:sz="0" w:space="0" w:color="auto"/>
                <w:bottom w:val="none" w:sz="0" w:space="0" w:color="auto"/>
                <w:right w:val="none" w:sz="0" w:space="0" w:color="auto"/>
              </w:divBdr>
              <w:divsChild>
                <w:div w:id="189203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73526">
          <w:marLeft w:val="0"/>
          <w:marRight w:val="0"/>
          <w:marTop w:val="0"/>
          <w:marBottom w:val="150"/>
          <w:divBdr>
            <w:top w:val="none" w:sz="0" w:space="0" w:color="auto"/>
            <w:left w:val="none" w:sz="0" w:space="0" w:color="auto"/>
            <w:bottom w:val="none" w:sz="0" w:space="0" w:color="auto"/>
            <w:right w:val="none" w:sz="0" w:space="0" w:color="auto"/>
          </w:divBdr>
          <w:divsChild>
            <w:div w:id="1970621647">
              <w:marLeft w:val="150"/>
              <w:marRight w:val="150"/>
              <w:marTop w:val="0"/>
              <w:marBottom w:val="0"/>
              <w:divBdr>
                <w:top w:val="none" w:sz="0" w:space="0" w:color="auto"/>
                <w:left w:val="none" w:sz="0" w:space="0" w:color="auto"/>
                <w:bottom w:val="none" w:sz="0" w:space="0" w:color="auto"/>
                <w:right w:val="none" w:sz="0" w:space="0" w:color="auto"/>
              </w:divBdr>
              <w:divsChild>
                <w:div w:id="16679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367663">
          <w:marLeft w:val="0"/>
          <w:marRight w:val="0"/>
          <w:marTop w:val="0"/>
          <w:marBottom w:val="0"/>
          <w:divBdr>
            <w:top w:val="none" w:sz="0" w:space="0" w:color="auto"/>
            <w:left w:val="none" w:sz="0" w:space="0" w:color="auto"/>
            <w:bottom w:val="none" w:sz="0" w:space="0" w:color="auto"/>
            <w:right w:val="none" w:sz="0" w:space="0" w:color="auto"/>
          </w:divBdr>
          <w:divsChild>
            <w:div w:id="682708422">
              <w:marLeft w:val="150"/>
              <w:marRight w:val="150"/>
              <w:marTop w:val="0"/>
              <w:marBottom w:val="0"/>
              <w:divBdr>
                <w:top w:val="none" w:sz="0" w:space="0" w:color="auto"/>
                <w:left w:val="none" w:sz="0" w:space="0" w:color="auto"/>
                <w:bottom w:val="none" w:sz="0" w:space="0" w:color="auto"/>
                <w:right w:val="none" w:sz="0" w:space="0" w:color="auto"/>
              </w:divBdr>
              <w:divsChild>
                <w:div w:id="118675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99641">
          <w:marLeft w:val="0"/>
          <w:marRight w:val="0"/>
          <w:marTop w:val="0"/>
          <w:marBottom w:val="150"/>
          <w:divBdr>
            <w:top w:val="none" w:sz="0" w:space="0" w:color="auto"/>
            <w:left w:val="none" w:sz="0" w:space="0" w:color="auto"/>
            <w:bottom w:val="none" w:sz="0" w:space="0" w:color="auto"/>
            <w:right w:val="none" w:sz="0" w:space="0" w:color="auto"/>
          </w:divBdr>
          <w:divsChild>
            <w:div w:id="988899478">
              <w:marLeft w:val="150"/>
              <w:marRight w:val="150"/>
              <w:marTop w:val="0"/>
              <w:marBottom w:val="0"/>
              <w:divBdr>
                <w:top w:val="none" w:sz="0" w:space="0" w:color="auto"/>
                <w:left w:val="none" w:sz="0" w:space="0" w:color="auto"/>
                <w:bottom w:val="none" w:sz="0" w:space="0" w:color="auto"/>
                <w:right w:val="none" w:sz="0" w:space="0" w:color="auto"/>
              </w:divBdr>
              <w:divsChild>
                <w:div w:id="1263223267">
                  <w:marLeft w:val="0"/>
                  <w:marRight w:val="0"/>
                  <w:marTop w:val="0"/>
                  <w:marBottom w:val="0"/>
                  <w:divBdr>
                    <w:top w:val="none" w:sz="0" w:space="0" w:color="auto"/>
                    <w:left w:val="none" w:sz="0" w:space="0" w:color="auto"/>
                    <w:bottom w:val="none" w:sz="0" w:space="0" w:color="auto"/>
                    <w:right w:val="none" w:sz="0" w:space="0" w:color="auto"/>
                  </w:divBdr>
                  <w:divsChild>
                    <w:div w:id="59363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619518">
          <w:marLeft w:val="0"/>
          <w:marRight w:val="0"/>
          <w:marTop w:val="0"/>
          <w:marBottom w:val="150"/>
          <w:divBdr>
            <w:top w:val="none" w:sz="0" w:space="0" w:color="auto"/>
            <w:left w:val="none" w:sz="0" w:space="0" w:color="auto"/>
            <w:bottom w:val="none" w:sz="0" w:space="0" w:color="auto"/>
            <w:right w:val="none" w:sz="0" w:space="0" w:color="auto"/>
          </w:divBdr>
          <w:divsChild>
            <w:div w:id="921253046">
              <w:marLeft w:val="150"/>
              <w:marRight w:val="150"/>
              <w:marTop w:val="0"/>
              <w:marBottom w:val="0"/>
              <w:divBdr>
                <w:top w:val="none" w:sz="0" w:space="0" w:color="auto"/>
                <w:left w:val="none" w:sz="0" w:space="0" w:color="auto"/>
                <w:bottom w:val="none" w:sz="0" w:space="0" w:color="auto"/>
                <w:right w:val="none" w:sz="0" w:space="0" w:color="auto"/>
              </w:divBdr>
              <w:divsChild>
                <w:div w:id="1736929780">
                  <w:marLeft w:val="0"/>
                  <w:marRight w:val="0"/>
                  <w:marTop w:val="0"/>
                  <w:marBottom w:val="0"/>
                  <w:divBdr>
                    <w:top w:val="none" w:sz="0" w:space="0" w:color="auto"/>
                    <w:left w:val="none" w:sz="0" w:space="0" w:color="auto"/>
                    <w:bottom w:val="none" w:sz="0" w:space="0" w:color="auto"/>
                    <w:right w:val="none" w:sz="0" w:space="0" w:color="auto"/>
                  </w:divBdr>
                  <w:divsChild>
                    <w:div w:id="217396954">
                      <w:marLeft w:val="0"/>
                      <w:marRight w:val="0"/>
                      <w:marTop w:val="0"/>
                      <w:marBottom w:val="0"/>
                      <w:divBdr>
                        <w:top w:val="none" w:sz="0" w:space="0" w:color="auto"/>
                        <w:left w:val="none" w:sz="0" w:space="0" w:color="auto"/>
                        <w:bottom w:val="none" w:sz="0" w:space="0" w:color="auto"/>
                        <w:right w:val="none" w:sz="0" w:space="0" w:color="auto"/>
                      </w:divBdr>
                      <w:divsChild>
                        <w:div w:id="1691953562">
                          <w:marLeft w:val="0"/>
                          <w:marRight w:val="0"/>
                          <w:marTop w:val="0"/>
                          <w:marBottom w:val="0"/>
                          <w:divBdr>
                            <w:top w:val="none" w:sz="0" w:space="0" w:color="auto"/>
                            <w:left w:val="none" w:sz="0" w:space="0" w:color="auto"/>
                            <w:bottom w:val="none" w:sz="0" w:space="0" w:color="auto"/>
                            <w:right w:val="none" w:sz="0" w:space="0" w:color="auto"/>
                          </w:divBdr>
                          <w:divsChild>
                            <w:div w:id="15272733">
                              <w:marLeft w:val="0"/>
                              <w:marRight w:val="0"/>
                              <w:marTop w:val="0"/>
                              <w:marBottom w:val="0"/>
                              <w:divBdr>
                                <w:top w:val="none" w:sz="0" w:space="0" w:color="auto"/>
                                <w:left w:val="none" w:sz="0" w:space="0" w:color="auto"/>
                                <w:bottom w:val="none" w:sz="0" w:space="0" w:color="auto"/>
                                <w:right w:val="none" w:sz="0" w:space="0" w:color="auto"/>
                              </w:divBdr>
                              <w:divsChild>
                                <w:div w:id="1678849174">
                                  <w:marLeft w:val="0"/>
                                  <w:marRight w:val="0"/>
                                  <w:marTop w:val="0"/>
                                  <w:marBottom w:val="0"/>
                                  <w:divBdr>
                                    <w:top w:val="none" w:sz="0" w:space="0" w:color="auto"/>
                                    <w:left w:val="none" w:sz="0" w:space="0" w:color="auto"/>
                                    <w:bottom w:val="none" w:sz="0" w:space="0" w:color="auto"/>
                                    <w:right w:val="none" w:sz="0" w:space="0" w:color="auto"/>
                                  </w:divBdr>
                                  <w:divsChild>
                                    <w:div w:id="60164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0058645">
          <w:marLeft w:val="0"/>
          <w:marRight w:val="0"/>
          <w:marTop w:val="0"/>
          <w:marBottom w:val="150"/>
          <w:divBdr>
            <w:top w:val="none" w:sz="0" w:space="0" w:color="auto"/>
            <w:left w:val="none" w:sz="0" w:space="0" w:color="auto"/>
            <w:bottom w:val="none" w:sz="0" w:space="0" w:color="auto"/>
            <w:right w:val="none" w:sz="0" w:space="0" w:color="auto"/>
          </w:divBdr>
          <w:divsChild>
            <w:div w:id="1548252970">
              <w:marLeft w:val="150"/>
              <w:marRight w:val="150"/>
              <w:marTop w:val="0"/>
              <w:marBottom w:val="0"/>
              <w:divBdr>
                <w:top w:val="none" w:sz="0" w:space="0" w:color="auto"/>
                <w:left w:val="none" w:sz="0" w:space="0" w:color="auto"/>
                <w:bottom w:val="none" w:sz="0" w:space="0" w:color="auto"/>
                <w:right w:val="none" w:sz="0" w:space="0" w:color="auto"/>
              </w:divBdr>
              <w:divsChild>
                <w:div w:id="114832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155873">
          <w:marLeft w:val="0"/>
          <w:marRight w:val="0"/>
          <w:marTop w:val="0"/>
          <w:marBottom w:val="150"/>
          <w:divBdr>
            <w:top w:val="none" w:sz="0" w:space="0" w:color="auto"/>
            <w:left w:val="none" w:sz="0" w:space="0" w:color="auto"/>
            <w:bottom w:val="none" w:sz="0" w:space="0" w:color="auto"/>
            <w:right w:val="none" w:sz="0" w:space="0" w:color="auto"/>
          </w:divBdr>
          <w:divsChild>
            <w:div w:id="1920015407">
              <w:marLeft w:val="150"/>
              <w:marRight w:val="150"/>
              <w:marTop w:val="0"/>
              <w:marBottom w:val="0"/>
              <w:divBdr>
                <w:top w:val="none" w:sz="0" w:space="0" w:color="auto"/>
                <w:left w:val="none" w:sz="0" w:space="0" w:color="auto"/>
                <w:bottom w:val="none" w:sz="0" w:space="0" w:color="auto"/>
                <w:right w:val="none" w:sz="0" w:space="0" w:color="auto"/>
              </w:divBdr>
              <w:divsChild>
                <w:div w:id="608203290">
                  <w:marLeft w:val="0"/>
                  <w:marRight w:val="0"/>
                  <w:marTop w:val="0"/>
                  <w:marBottom w:val="0"/>
                  <w:divBdr>
                    <w:top w:val="none" w:sz="0" w:space="0" w:color="auto"/>
                    <w:left w:val="none" w:sz="0" w:space="0" w:color="auto"/>
                    <w:bottom w:val="none" w:sz="0" w:space="0" w:color="auto"/>
                    <w:right w:val="none" w:sz="0" w:space="0" w:color="auto"/>
                  </w:divBdr>
                  <w:divsChild>
                    <w:div w:id="717700331">
                      <w:marLeft w:val="0"/>
                      <w:marRight w:val="0"/>
                      <w:marTop w:val="0"/>
                      <w:marBottom w:val="0"/>
                      <w:divBdr>
                        <w:top w:val="none" w:sz="0" w:space="0" w:color="auto"/>
                        <w:left w:val="none" w:sz="0" w:space="0" w:color="auto"/>
                        <w:bottom w:val="none" w:sz="0" w:space="0" w:color="auto"/>
                        <w:right w:val="none" w:sz="0" w:space="0" w:color="auto"/>
                      </w:divBdr>
                      <w:divsChild>
                        <w:div w:id="1831361697">
                          <w:marLeft w:val="0"/>
                          <w:marRight w:val="0"/>
                          <w:marTop w:val="0"/>
                          <w:marBottom w:val="0"/>
                          <w:divBdr>
                            <w:top w:val="none" w:sz="0" w:space="0" w:color="auto"/>
                            <w:left w:val="none" w:sz="0" w:space="0" w:color="auto"/>
                            <w:bottom w:val="none" w:sz="0" w:space="0" w:color="auto"/>
                            <w:right w:val="none" w:sz="0" w:space="0" w:color="auto"/>
                          </w:divBdr>
                          <w:divsChild>
                            <w:div w:id="91829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764917">
          <w:marLeft w:val="0"/>
          <w:marRight w:val="0"/>
          <w:marTop w:val="0"/>
          <w:marBottom w:val="150"/>
          <w:divBdr>
            <w:top w:val="none" w:sz="0" w:space="0" w:color="auto"/>
            <w:left w:val="none" w:sz="0" w:space="0" w:color="auto"/>
            <w:bottom w:val="none" w:sz="0" w:space="0" w:color="auto"/>
            <w:right w:val="none" w:sz="0" w:space="0" w:color="auto"/>
          </w:divBdr>
          <w:divsChild>
            <w:div w:id="680351039">
              <w:marLeft w:val="150"/>
              <w:marRight w:val="150"/>
              <w:marTop w:val="0"/>
              <w:marBottom w:val="0"/>
              <w:divBdr>
                <w:top w:val="none" w:sz="0" w:space="0" w:color="auto"/>
                <w:left w:val="none" w:sz="0" w:space="0" w:color="auto"/>
                <w:bottom w:val="none" w:sz="0" w:space="0" w:color="auto"/>
                <w:right w:val="none" w:sz="0" w:space="0" w:color="auto"/>
              </w:divBdr>
              <w:divsChild>
                <w:div w:id="61875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778857">
      <w:bodyDiv w:val="1"/>
      <w:marLeft w:val="0"/>
      <w:marRight w:val="0"/>
      <w:marTop w:val="0"/>
      <w:marBottom w:val="0"/>
      <w:divBdr>
        <w:top w:val="none" w:sz="0" w:space="0" w:color="auto"/>
        <w:left w:val="none" w:sz="0" w:space="0" w:color="auto"/>
        <w:bottom w:val="none" w:sz="0" w:space="0" w:color="auto"/>
        <w:right w:val="none" w:sz="0" w:space="0" w:color="auto"/>
      </w:divBdr>
      <w:divsChild>
        <w:div w:id="630599229">
          <w:marLeft w:val="0"/>
          <w:marRight w:val="0"/>
          <w:marTop w:val="0"/>
          <w:marBottom w:val="0"/>
          <w:divBdr>
            <w:top w:val="none" w:sz="0" w:space="0" w:color="auto"/>
            <w:left w:val="none" w:sz="0" w:space="0" w:color="auto"/>
            <w:bottom w:val="none" w:sz="0" w:space="0" w:color="auto"/>
            <w:right w:val="none" w:sz="0" w:space="0" w:color="auto"/>
          </w:divBdr>
          <w:divsChild>
            <w:div w:id="676730902">
              <w:marLeft w:val="0"/>
              <w:marRight w:val="0"/>
              <w:marTop w:val="0"/>
              <w:marBottom w:val="0"/>
              <w:divBdr>
                <w:top w:val="none" w:sz="0" w:space="0" w:color="auto"/>
                <w:left w:val="none" w:sz="0" w:space="0" w:color="auto"/>
                <w:bottom w:val="none" w:sz="0" w:space="0" w:color="auto"/>
                <w:right w:val="none" w:sz="0" w:space="0" w:color="auto"/>
              </w:divBdr>
              <w:divsChild>
                <w:div w:id="1685084705">
                  <w:marLeft w:val="0"/>
                  <w:marRight w:val="0"/>
                  <w:marTop w:val="0"/>
                  <w:marBottom w:val="0"/>
                  <w:divBdr>
                    <w:top w:val="none" w:sz="0" w:space="0" w:color="auto"/>
                    <w:left w:val="none" w:sz="0" w:space="0" w:color="auto"/>
                    <w:bottom w:val="none" w:sz="0" w:space="0" w:color="auto"/>
                    <w:right w:val="none" w:sz="0" w:space="0" w:color="auto"/>
                  </w:divBdr>
                </w:div>
                <w:div w:id="119098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051745">
          <w:marLeft w:val="0"/>
          <w:marRight w:val="0"/>
          <w:marTop w:val="0"/>
          <w:marBottom w:val="0"/>
          <w:divBdr>
            <w:top w:val="none" w:sz="0" w:space="0" w:color="auto"/>
            <w:left w:val="none" w:sz="0" w:space="0" w:color="auto"/>
            <w:bottom w:val="none" w:sz="0" w:space="0" w:color="auto"/>
            <w:right w:val="none" w:sz="0" w:space="0" w:color="auto"/>
          </w:divBdr>
        </w:div>
        <w:div w:id="1164861418">
          <w:marLeft w:val="0"/>
          <w:marRight w:val="0"/>
          <w:marTop w:val="0"/>
          <w:marBottom w:val="0"/>
          <w:divBdr>
            <w:top w:val="none" w:sz="0" w:space="0" w:color="auto"/>
            <w:left w:val="none" w:sz="0" w:space="0" w:color="auto"/>
            <w:bottom w:val="none" w:sz="0" w:space="0" w:color="auto"/>
            <w:right w:val="none" w:sz="0" w:space="0" w:color="auto"/>
          </w:divBdr>
        </w:div>
        <w:div w:id="1159494661">
          <w:marLeft w:val="0"/>
          <w:marRight w:val="0"/>
          <w:marTop w:val="0"/>
          <w:marBottom w:val="0"/>
          <w:divBdr>
            <w:top w:val="none" w:sz="0" w:space="0" w:color="auto"/>
            <w:left w:val="none" w:sz="0" w:space="0" w:color="auto"/>
            <w:bottom w:val="none" w:sz="0" w:space="0" w:color="auto"/>
            <w:right w:val="none" w:sz="0" w:space="0" w:color="auto"/>
          </w:divBdr>
        </w:div>
        <w:div w:id="1744255872">
          <w:marLeft w:val="0"/>
          <w:marRight w:val="0"/>
          <w:marTop w:val="0"/>
          <w:marBottom w:val="0"/>
          <w:divBdr>
            <w:top w:val="none" w:sz="0" w:space="0" w:color="auto"/>
            <w:left w:val="none" w:sz="0" w:space="0" w:color="auto"/>
            <w:bottom w:val="none" w:sz="0" w:space="0" w:color="auto"/>
            <w:right w:val="none" w:sz="0" w:space="0" w:color="auto"/>
          </w:divBdr>
        </w:div>
        <w:div w:id="1026951454">
          <w:marLeft w:val="0"/>
          <w:marRight w:val="0"/>
          <w:marTop w:val="0"/>
          <w:marBottom w:val="0"/>
          <w:divBdr>
            <w:top w:val="none" w:sz="0" w:space="0" w:color="auto"/>
            <w:left w:val="none" w:sz="0" w:space="0" w:color="auto"/>
            <w:bottom w:val="none" w:sz="0" w:space="0" w:color="auto"/>
            <w:right w:val="none" w:sz="0" w:space="0" w:color="auto"/>
          </w:divBdr>
        </w:div>
        <w:div w:id="1162234022">
          <w:marLeft w:val="0"/>
          <w:marRight w:val="0"/>
          <w:marTop w:val="0"/>
          <w:marBottom w:val="0"/>
          <w:divBdr>
            <w:top w:val="none" w:sz="0" w:space="0" w:color="auto"/>
            <w:left w:val="none" w:sz="0" w:space="0" w:color="auto"/>
            <w:bottom w:val="none" w:sz="0" w:space="0" w:color="auto"/>
            <w:right w:val="none" w:sz="0" w:space="0" w:color="auto"/>
          </w:divBdr>
        </w:div>
        <w:div w:id="466244935">
          <w:marLeft w:val="0"/>
          <w:marRight w:val="0"/>
          <w:marTop w:val="0"/>
          <w:marBottom w:val="0"/>
          <w:divBdr>
            <w:top w:val="none" w:sz="0" w:space="0" w:color="auto"/>
            <w:left w:val="none" w:sz="0" w:space="0" w:color="auto"/>
            <w:bottom w:val="none" w:sz="0" w:space="0" w:color="auto"/>
            <w:right w:val="none" w:sz="0" w:space="0" w:color="auto"/>
          </w:divBdr>
        </w:div>
        <w:div w:id="880554123">
          <w:marLeft w:val="0"/>
          <w:marRight w:val="0"/>
          <w:marTop w:val="0"/>
          <w:marBottom w:val="0"/>
          <w:divBdr>
            <w:top w:val="none" w:sz="0" w:space="0" w:color="auto"/>
            <w:left w:val="none" w:sz="0" w:space="0" w:color="auto"/>
            <w:bottom w:val="none" w:sz="0" w:space="0" w:color="auto"/>
            <w:right w:val="none" w:sz="0" w:space="0" w:color="auto"/>
          </w:divBdr>
        </w:div>
        <w:div w:id="1795252143">
          <w:marLeft w:val="0"/>
          <w:marRight w:val="0"/>
          <w:marTop w:val="0"/>
          <w:marBottom w:val="0"/>
          <w:divBdr>
            <w:top w:val="none" w:sz="0" w:space="0" w:color="auto"/>
            <w:left w:val="none" w:sz="0" w:space="0" w:color="auto"/>
            <w:bottom w:val="none" w:sz="0" w:space="0" w:color="auto"/>
            <w:right w:val="none" w:sz="0" w:space="0" w:color="auto"/>
          </w:divBdr>
        </w:div>
        <w:div w:id="1661229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ainet.org/es/autores/elsa-m-bruzzone-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bit.ly/3fzCO8E?fbclid=IwAR1wAW2VNszhThGpOi6TxGTAUUYlqmh5cTNMGwLn0pEmmk4wuQjJNiv0S6o" TargetMode="External"/><Relationship Id="rId5" Type="http://schemas.openxmlformats.org/officeDocument/2006/relationships/image" Target="media/image1.jpeg"/><Relationship Id="rId10" Type="http://schemas.openxmlformats.org/officeDocument/2006/relationships/hyperlink" Target="https://l.facebook.com/l.php?u=https%3A%2F%2Fbit.ly%2F3wyXHb3%3Ffbclid%3DIwAR2qcW_3sF4JGLRYDv3jioWHeAS7YbJpqKnSnvve-Y53Xl07t3EV2iG0ie4&amp;h=AT3ezeq0PTyw6ojeCIaOGnro4nCS5OxT-f3iHa-WgMFs6BLko7tWRHt03-ouDetgKY8ASMH6rgdqwVHv__BCj0PCUSoB2XwA7Ud3JF7G2BIY6BiF1k5fzVCpU-HVGFPEIg&amp;__tn__=-UK-R&amp;c%5b0%5d=AT2gdpUgDXQsSi0lxP3j35cBFB_kU06sjJGYQoYPYjsMjHi5fIm9y9EAd3HjFqEjBDe5jUshTnL6iVzASwfkuICd8s3dXtOGHY2klLNmavYeY8BX3S_6C7j9NIFjK9k7f9UafPeS9WStxtQDw61z8DE7HYk" TargetMode="External"/><Relationship Id="rId4" Type="http://schemas.openxmlformats.org/officeDocument/2006/relationships/webSettings" Target="webSettings.xml"/><Relationship Id="rId9" Type="http://schemas.openxmlformats.org/officeDocument/2006/relationships/hyperlink" Target="https://www.alainet.org/es/articulo/211766"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10</Pages>
  <Words>4496</Words>
  <Characters>24729</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Marín Rozas</dc:creator>
  <cp:keywords/>
  <dc:description/>
  <cp:lastModifiedBy>Valentina  Marín Rozas</cp:lastModifiedBy>
  <cp:revision>4</cp:revision>
  <dcterms:created xsi:type="dcterms:W3CDTF">2021-05-14T17:23:00Z</dcterms:created>
  <dcterms:modified xsi:type="dcterms:W3CDTF">2021-05-24T19:02:00Z</dcterms:modified>
</cp:coreProperties>
</file>